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8EA" w:rsidRPr="001A68EA" w:rsidRDefault="001A68EA" w:rsidP="001A68EA">
      <w:pPr>
        <w:suppressAutoHyphens w:val="0"/>
        <w:spacing w:after="0" w:line="240" w:lineRule="auto"/>
        <w:ind w:left="7090" w:firstLine="709"/>
        <w:rPr>
          <w:rFonts w:eastAsia="Times New Roman"/>
          <w:b/>
          <w:bCs/>
          <w:iCs/>
          <w:lang w:eastAsia="en-US"/>
        </w:rPr>
      </w:pPr>
      <w:bookmarkStart w:id="0" w:name="_GoBack"/>
      <w:bookmarkEnd w:id="0"/>
      <w:r w:rsidRPr="001A68EA">
        <w:rPr>
          <w:rFonts w:eastAsia="Times New Roman"/>
          <w:b/>
          <w:bCs/>
          <w:iCs/>
          <w:lang w:eastAsia="en-US"/>
        </w:rPr>
        <w:t>Załącznik nr 4 do siwz</w:t>
      </w:r>
    </w:p>
    <w:p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E5145B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Samodzielnym Publicznym Zakładem Opieki Zdrowotnej Uniwersytecka Klinika Stomatologiczna </w:t>
      </w:r>
      <w:r w:rsidR="00C611CF">
        <w:rPr>
          <w:rFonts w:eastAsia="Times New Roman"/>
          <w:b/>
          <w:lang w:eastAsia="en-US"/>
        </w:rPr>
        <w:br/>
      </w:r>
      <w:r w:rsidRPr="00245C91">
        <w:rPr>
          <w:rFonts w:eastAsia="Times New Roman"/>
          <w:b/>
          <w:lang w:eastAsia="en-US"/>
        </w:rPr>
        <w:t xml:space="preserve">w Krakowie, </w:t>
      </w:r>
      <w:r w:rsidRPr="00245C91">
        <w:rPr>
          <w:rFonts w:eastAsia="Times New Roman"/>
          <w:lang w:eastAsia="en-US"/>
        </w:rPr>
        <w:t xml:space="preserve">ul. Montelupich 4, 31-155 Kraków, wpisanym do rejestru stowarzyszeń, innych organizacji społecznych i zawodowych, fundacji oraz samodzielnych publicznych zakładów opieki zdrowotnej Krajowego Rejestru Sądowego prowadzonego przez Sąd Rejonowy dla </w:t>
      </w:r>
      <w:proofErr w:type="spellStart"/>
      <w:r w:rsidRPr="00245C91">
        <w:rPr>
          <w:rFonts w:eastAsia="Times New Roman"/>
          <w:lang w:eastAsia="en-US"/>
        </w:rPr>
        <w:t>Krakowa-Śródmieścia</w:t>
      </w:r>
      <w:proofErr w:type="spellEnd"/>
      <w:r w:rsidRPr="00245C91">
        <w:rPr>
          <w:rFonts w:eastAsia="Times New Roman"/>
          <w:lang w:eastAsia="en-US"/>
        </w:rPr>
        <w:t xml:space="preserve"> w Krakowie Wydział XI </w:t>
      </w:r>
      <w:r w:rsidRPr="00E5145B">
        <w:rPr>
          <w:rFonts w:eastAsia="Times New Roman"/>
          <w:lang w:eastAsia="en-US"/>
        </w:rPr>
        <w:t>Gospodarczy Krajowego Rejestru Sądowego pod numerem KRS 0000006328, NIP 6751219110, REGON 357070478, reprezentowanym przez:</w:t>
      </w:r>
    </w:p>
    <w:p w:rsidR="00245C91" w:rsidRPr="00E5145B" w:rsidRDefault="00C611C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Marka Szwarczyńskiego – Dyrektora,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Pr="00E5145B">
        <w:rPr>
          <w:rFonts w:eastAsia="Times New Roman"/>
          <w:lang w:eastAsia="en-US"/>
        </w:rPr>
        <w:t xml:space="preserve">Małgorzaty </w:t>
      </w:r>
      <w:proofErr w:type="spellStart"/>
      <w:r w:rsidRPr="00E5145B">
        <w:rPr>
          <w:rFonts w:eastAsia="Times New Roman"/>
          <w:lang w:eastAsia="en-US"/>
        </w:rPr>
        <w:t>Fecicy</w:t>
      </w:r>
      <w:proofErr w:type="spellEnd"/>
      <w:r w:rsidRPr="00E5145B">
        <w:rPr>
          <w:rFonts w:eastAsia="Times New Roman"/>
          <w:lang w:eastAsia="en-US"/>
        </w:rPr>
        <w:t xml:space="preserve"> </w:t>
      </w:r>
      <w:r w:rsidRPr="00245C91">
        <w:rPr>
          <w:rFonts w:eastAsia="Times New Roman"/>
          <w:lang w:eastAsia="en-US"/>
        </w:rPr>
        <w:t>– Głównego Księgowego,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 xml:space="preserve">zwanym dalej </w:t>
      </w:r>
      <w:r w:rsidRPr="00245C91">
        <w:rPr>
          <w:rFonts w:eastAsia="Times New Roman"/>
          <w:b/>
          <w:lang w:eastAsia="en-US"/>
        </w:rPr>
        <w:t>„Zamawiającym”</w:t>
      </w:r>
      <w:r w:rsidRPr="00245C91">
        <w:rPr>
          <w:rFonts w:eastAsia="Times New Roman"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a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reprezentowanym/ą przez: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…………………………………………………………………………………………………………………...,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zwanym/ą dalej </w:t>
      </w:r>
      <w:r w:rsidRPr="00245C91">
        <w:rPr>
          <w:rFonts w:eastAsia="Times New Roman"/>
          <w:b/>
          <w:bCs/>
          <w:lang w:eastAsia="en-US"/>
        </w:rPr>
        <w:t>„Wykonawcą”</w:t>
      </w:r>
      <w:r w:rsidRPr="00245C91">
        <w:rPr>
          <w:rFonts w:eastAsia="Times New Roman"/>
          <w:bCs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łącznie zwanymi dalej </w:t>
      </w:r>
      <w:r w:rsidRPr="00245C91">
        <w:rPr>
          <w:rFonts w:eastAsia="Times New Roman"/>
          <w:b/>
          <w:bCs/>
          <w:lang w:eastAsia="en-US"/>
        </w:rPr>
        <w:t>„Stronami”</w:t>
      </w:r>
      <w:r w:rsidRPr="00245C91">
        <w:rPr>
          <w:rFonts w:eastAsia="Times New Roman"/>
          <w:bCs/>
          <w:lang w:eastAsia="en-US"/>
        </w:rPr>
        <w:t>.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Niniejsza umowy została zawarta po przeprowadzeniu postępowania o udzielenie zamówienia publicznego w trybie przetargu nieograniczonego, znak sprawy DZP-271-</w:t>
      </w:r>
      <w:r w:rsidR="00B0002E">
        <w:rPr>
          <w:rFonts w:eastAsia="Times New Roman"/>
          <w:bCs/>
          <w:lang w:eastAsia="en-US"/>
        </w:rPr>
        <w:t>250</w:t>
      </w:r>
      <w:r w:rsidRPr="00245C91">
        <w:rPr>
          <w:rFonts w:eastAsia="Times New Roman"/>
          <w:bCs/>
          <w:lang w:eastAsia="en-US"/>
        </w:rPr>
        <w:t>/20, zgodnie z przepisami ustawy z dnia 29 stycznia 2004 r. – Prawo zamówień publicznych (</w:t>
      </w:r>
      <w:r w:rsidRPr="00245C91">
        <w:rPr>
          <w:rFonts w:eastAsia="Times New Roman"/>
          <w:color w:val="000000"/>
          <w:lang w:eastAsia="en-US"/>
        </w:rPr>
        <w:t xml:space="preserve">Dz. </w:t>
      </w:r>
      <w:r w:rsidRPr="00245C91">
        <w:rPr>
          <w:rFonts w:eastAsia="Times New Roman"/>
          <w:lang w:eastAsia="en-US"/>
        </w:rPr>
        <w:t>U. z  2019 r. poz. 1843</w:t>
      </w:r>
      <w:r w:rsidR="009E64B6">
        <w:rPr>
          <w:rFonts w:eastAsia="Times New Roman"/>
          <w:lang w:eastAsia="en-US"/>
        </w:rPr>
        <w:t xml:space="preserve"> z </w:t>
      </w:r>
      <w:proofErr w:type="spellStart"/>
      <w:r w:rsidR="009E64B6">
        <w:rPr>
          <w:rFonts w:eastAsia="Times New Roman"/>
          <w:lang w:eastAsia="en-US"/>
        </w:rPr>
        <w:t>późn</w:t>
      </w:r>
      <w:proofErr w:type="spellEnd"/>
      <w:r w:rsidR="009E64B6">
        <w:rPr>
          <w:rFonts w:eastAsia="Times New Roman"/>
          <w:lang w:eastAsia="en-US"/>
        </w:rPr>
        <w:t>. zm.</w:t>
      </w:r>
      <w:r w:rsidRPr="00245C91">
        <w:rPr>
          <w:rFonts w:eastAsia="Times New Roman"/>
          <w:lang w:eastAsia="en-US"/>
        </w:rPr>
        <w:t>.</w:t>
      </w:r>
      <w:r w:rsidRPr="00245C91">
        <w:rPr>
          <w:rFonts w:eastAsia="Times New Roman"/>
          <w:bCs/>
          <w:lang w:eastAsia="en-US"/>
        </w:rPr>
        <w:t xml:space="preserve">), zwana dalej „ustawą </w:t>
      </w:r>
      <w:proofErr w:type="spellStart"/>
      <w:r w:rsidRPr="00245C91">
        <w:rPr>
          <w:rFonts w:eastAsia="Times New Roman"/>
          <w:bCs/>
          <w:lang w:eastAsia="en-US"/>
        </w:rPr>
        <w:t>pzp</w:t>
      </w:r>
      <w:proofErr w:type="spellEnd"/>
      <w:r w:rsidRPr="00245C91">
        <w:rPr>
          <w:rFonts w:eastAsia="Times New Roman"/>
          <w:bCs/>
          <w:lang w:eastAsia="en-US"/>
        </w:rPr>
        <w:t xml:space="preserve">”. 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Przedmiot umowy</w:t>
      </w:r>
    </w:p>
    <w:p w:rsidR="00245C91" w:rsidRPr="00245C91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Na mocy niniejszej umowy Zamawiający zleca, a Wykonawca zobowiązuje się do </w:t>
      </w:r>
      <w:r w:rsidRPr="00245C91">
        <w:rPr>
          <w:rFonts w:eastAsia="Times New Roman"/>
          <w:b/>
          <w:iCs/>
        </w:rPr>
        <w:t>„</w:t>
      </w:r>
      <w:r w:rsidR="00310ECF">
        <w:rPr>
          <w:rFonts w:ascii="Arial" w:hAnsi="Arial" w:cs="Arial"/>
          <w:b/>
          <w:sz w:val="20"/>
          <w:szCs w:val="20"/>
        </w:rPr>
        <w:t>Sukcesywna</w:t>
      </w:r>
      <w:r w:rsidR="00310ECF" w:rsidRPr="00D26D66">
        <w:rPr>
          <w:rFonts w:ascii="Arial" w:hAnsi="Arial" w:cs="Arial"/>
          <w:b/>
          <w:sz w:val="20"/>
          <w:szCs w:val="20"/>
        </w:rPr>
        <w:t xml:space="preserve"> dostaw</w:t>
      </w:r>
      <w:r w:rsidR="00310ECF">
        <w:rPr>
          <w:rFonts w:ascii="Arial" w:hAnsi="Arial" w:cs="Arial"/>
          <w:b/>
          <w:sz w:val="20"/>
          <w:szCs w:val="20"/>
        </w:rPr>
        <w:t>a</w:t>
      </w:r>
      <w:r w:rsidR="00310ECF" w:rsidRPr="00D26D66">
        <w:rPr>
          <w:rFonts w:ascii="Arial" w:hAnsi="Arial" w:cs="Arial"/>
          <w:b/>
          <w:sz w:val="20"/>
          <w:szCs w:val="20"/>
        </w:rPr>
        <w:t xml:space="preserve"> materiałów do wypełnień i instrumentów endodontycznych</w:t>
      </w:r>
      <w:r w:rsidRPr="00245C91">
        <w:rPr>
          <w:rFonts w:eastAsia="Times New Roman"/>
          <w:b/>
          <w:bCs/>
          <w:iCs/>
        </w:rPr>
        <w:t xml:space="preserve"> w ramach </w:t>
      </w:r>
      <w:r w:rsidR="009A749F">
        <w:rPr>
          <w:rFonts w:eastAsia="Times New Roman"/>
          <w:b/>
          <w:bCs/>
          <w:iCs/>
        </w:rPr>
        <w:t>części</w:t>
      </w:r>
      <w:r w:rsidRPr="00245C91">
        <w:rPr>
          <w:rFonts w:eastAsia="Times New Roman"/>
          <w:b/>
          <w:bCs/>
          <w:iCs/>
        </w:rPr>
        <w:t xml:space="preserve"> nr:___</w:t>
      </w:r>
      <w:r w:rsidRPr="00245C91">
        <w:rPr>
          <w:rFonts w:eastAsia="Times New Roman"/>
        </w:rPr>
        <w:t>,  przeznaczonych na potrzeby działalności Zamawiającego, zwanych w dalszej części umowy „Towarem.”</w:t>
      </w:r>
    </w:p>
    <w:p w:rsidR="00245C91" w:rsidRPr="00245C91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eastAsia="Times New Roman"/>
        </w:rPr>
      </w:pPr>
      <w:r w:rsidRPr="00245C91">
        <w:rPr>
          <w:rFonts w:eastAsia="Times New Roman"/>
          <w:iCs/>
        </w:rPr>
        <w:t>Zakres rzeczowy umowy określony został w ofercie Wykonawcy (formularz oferty i opis oferowanego towaru), stanowiącej załącznik nr 1. Zamawiający zastrzega, że</w:t>
      </w:r>
      <w:r w:rsidR="008C5B7B">
        <w:rPr>
          <w:rFonts w:eastAsia="Times New Roman"/>
          <w:iCs/>
        </w:rPr>
        <w:t xml:space="preserve"> przedstawione w załączniku nr 2</w:t>
      </w:r>
      <w:r w:rsidRPr="00245C91">
        <w:rPr>
          <w:rFonts w:eastAsia="Times New Roman"/>
          <w:iCs/>
        </w:rPr>
        <w:t xml:space="preserve"> ilości zamawianego Towaru są wielkościami szacunkowymi i mogą ulec zmianie (zmniejszeniu lub zwiększeniu w</w:t>
      </w:r>
      <w:r w:rsidRPr="00245C91">
        <w:rPr>
          <w:rFonts w:eastAsia="Times New Roman"/>
        </w:rPr>
        <w:t xml:space="preserve"> przypadku zmniejszenia lub zwiększenia ilości pacjentów</w:t>
      </w:r>
      <w:r w:rsidRPr="00245C91">
        <w:rPr>
          <w:rFonts w:eastAsia="Times New Roman"/>
          <w:iCs/>
        </w:rPr>
        <w:t>) w trakcie trwania umowy</w:t>
      </w:r>
      <w:r w:rsidRPr="00245C91">
        <w:rPr>
          <w:rFonts w:eastAsia="Times New Roman"/>
        </w:rPr>
        <w:t xml:space="preserve">, jednak nie więcej niż do 10 % wynagrodzenia, o którym mowa w § 4 ust. 1 umowy. Powyższe uprawnienie Zamawiającego nie stanowi zamiany umowy na podstawie art. 144 ust. 1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Realizacja umowy</w:t>
      </w:r>
    </w:p>
    <w:p w:rsidR="00245C91" w:rsidRPr="00415C50" w:rsidRDefault="00245C91" w:rsidP="00310E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45C91">
        <w:rPr>
          <w:rFonts w:eastAsia="Times New Roman"/>
        </w:rPr>
        <w:t>Umowa realizowana będzie</w:t>
      </w:r>
      <w:r w:rsidR="009C23EE">
        <w:rPr>
          <w:rFonts w:eastAsia="Times New Roman"/>
        </w:rPr>
        <w:t xml:space="preserve"> </w:t>
      </w:r>
      <w:r w:rsidR="00310ECF" w:rsidRPr="00310ECF">
        <w:rPr>
          <w:rFonts w:eastAsia="Times New Roman"/>
          <w:b/>
          <w:u w:val="single"/>
        </w:rPr>
        <w:t>od 15 czerwca 2020r. do dnia 14 czerwca 2021r.</w:t>
      </w:r>
      <w:r w:rsidRPr="00415C50">
        <w:rPr>
          <w:rFonts w:eastAsia="Times New Roman"/>
        </w:rPr>
        <w:t xml:space="preserve"> lub do wyczerpania przewidywanych ilości Towaru będącego przedmiotem umowy.</w:t>
      </w:r>
    </w:p>
    <w:p w:rsidR="00245C91" w:rsidRPr="00245C91" w:rsidRDefault="00245C91" w:rsidP="00245C91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Faktyczna ilość dostarczanego Towaru będzie zależeć od potrzeb Zamawiającego.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3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Warunki dostawy i odbiór przedmiotu umowy</w:t>
      </w:r>
    </w:p>
    <w:p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Dostawy Towaru realizowane będą sukcesywnie w zależności od potrzeb Zamawiającego niezwłocznie, lecz nie później niż do </w:t>
      </w:r>
      <w:r w:rsidRPr="00245C91">
        <w:rPr>
          <w:rFonts w:eastAsia="Times New Roman"/>
          <w:b/>
        </w:rPr>
        <w:t>_______</w:t>
      </w:r>
      <w:r w:rsidRPr="00245C91">
        <w:rPr>
          <w:rFonts w:eastAsia="Times New Roman"/>
        </w:rPr>
        <w:t xml:space="preserve"> dni od dnia złożenia zamówienia z zastrzeżeniem, że dostawy będą przyjmowane w dni robocze od poniedziałku do piątku z wyłączeniem dni ustawowo wolnych od pracy, w godzinach od 8:00 do 14:00). </w:t>
      </w:r>
    </w:p>
    <w:p w:rsidR="00245C91" w:rsidRPr="00245C91" w:rsidRDefault="00245C91" w:rsidP="00245C91">
      <w:pPr>
        <w:numPr>
          <w:ilvl w:val="0"/>
          <w:numId w:val="11"/>
        </w:numPr>
        <w:spacing w:after="0" w:line="240" w:lineRule="auto"/>
        <w:jc w:val="both"/>
      </w:pPr>
      <w:r w:rsidRPr="00245C91">
        <w:t xml:space="preserve">Zamówienia, o których mowa w ust. 1, składane będą faksem na numer: _________________ lub e-mailem: na adres: </w:t>
      </w:r>
      <w:hyperlink r:id="rId8" w:history="1">
        <w:r w:rsidRPr="00245C91">
          <w:rPr>
            <w:color w:val="0000FF"/>
            <w:u w:val="single"/>
          </w:rPr>
          <w:t>________________________</w:t>
        </w:r>
      </w:hyperlink>
      <w:r w:rsidRPr="00245C91">
        <w:t xml:space="preserve">  . Wykonawca potwierdzi niezwłocznie,  każde zamówienie faksem na nr 12/ 424 54 60 lub e-mailem na adres: </w:t>
      </w:r>
      <w:hyperlink r:id="rId9" w:history="1">
        <w:r w:rsidRPr="00245C91">
          <w:rPr>
            <w:color w:val="0000FF"/>
          </w:rPr>
          <w:t>jzamarlik@uks.com.pl</w:t>
        </w:r>
      </w:hyperlink>
      <w:r w:rsidRPr="00245C91">
        <w:t xml:space="preserve">, </w:t>
      </w:r>
      <w:hyperlink r:id="rId10" w:history="1">
        <w:r w:rsidRPr="00245C91">
          <w:rPr>
            <w:color w:val="0000FF"/>
          </w:rPr>
          <w:t>emroczek@uks.com.pl</w:t>
        </w:r>
      </w:hyperlink>
      <w:r w:rsidRPr="00245C91">
        <w:t>.</w:t>
      </w:r>
    </w:p>
    <w:p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Wydawanie Zamawiającemu Towaru następować będzie w siedzibie Zamawiającego (ul. Montelupich 4, 31-155 Kraków, lok. 07c  w godzinach od 8:00 do 14:00) na podstawie pisemnego potwierdzenia, po dokonaniu odbioru ilościowego i jakościowego przez upoważnionego pracownika Zamawiającego.</w:t>
      </w:r>
    </w:p>
    <w:p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dokona odbioru Towaru pod warunkiem, że dostarczony Towar będzie:</w:t>
      </w:r>
    </w:p>
    <w:p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zgodny z ofertą Wykonawcy (nie zezwala się na dostarczenie zamienników),</w:t>
      </w:r>
    </w:p>
    <w:p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w odpowiednim opakowaniu zgodnie z zaleceniami producenta,</w:t>
      </w:r>
    </w:p>
    <w:p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podczas transportu w zakresie zachowania temperatury przechowywania zgodnie z zaleceniami producenta, jeśli zostały wydane.</w:t>
      </w:r>
    </w:p>
    <w:p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wymaga aby Towar był dostarczony w oryginalnym opakowaniu producenta, opakowanie musi być nienaruszone, posiadać zabezpieczenie zastosowane przez producenta oraz znaki identyfikujące producenta, datę produkcji, datę ważności i numer serii.</w:t>
      </w:r>
    </w:p>
    <w:p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Towar dostarczany będzie transportem Wykonawcy i na jego koszt oraz ryzyko. Na Wykonawcy ciąży odpowiedzialność z tytułu uszkodzenia lub utraty Towaru, aż do potwierdzenia odbioru przez Zamawiającego. </w:t>
      </w:r>
    </w:p>
    <w:p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Zamawiający zastrzega sobie prawo zwrócenia się do Wykonawcy w trakcie trwania umowy </w:t>
      </w:r>
      <w:r w:rsidRPr="00245C91">
        <w:rPr>
          <w:rFonts w:eastAsia="Times New Roman"/>
        </w:rPr>
        <w:br/>
        <w:t>o przedłożenie:</w:t>
      </w:r>
    </w:p>
    <w:p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stanowiącej opis każdego oferowanego towaru,</w:t>
      </w:r>
    </w:p>
    <w:p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potwierdzających zgodność oferowanego towaru z wymaganą przez Zamawiającego normą (w języku polskim).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4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Wynagrodzenie</w:t>
      </w:r>
    </w:p>
    <w:p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Wysokość wynagrodzenia należnego Wykonawcy ustala się na kwotę</w:t>
      </w:r>
      <w:r w:rsidRPr="00245C91">
        <w:rPr>
          <w:rFonts w:eastAsia="Times New Roman"/>
          <w:b/>
        </w:rPr>
        <w:t xml:space="preserve"> brutto</w:t>
      </w:r>
      <w:r w:rsidRPr="00245C91">
        <w:rPr>
          <w:rFonts w:eastAsia="Times New Roman"/>
        </w:rPr>
        <w:t xml:space="preserve">:  </w:t>
      </w:r>
      <w:r w:rsidRPr="00245C91">
        <w:rPr>
          <w:rFonts w:eastAsia="Times New Roman"/>
          <w:b/>
        </w:rPr>
        <w:t xml:space="preserve">________ zł </w:t>
      </w:r>
      <w:r w:rsidRPr="00245C91">
        <w:rPr>
          <w:rFonts w:eastAsia="Times New Roman"/>
        </w:rPr>
        <w:t xml:space="preserve">(słownie: ___________________),  wartość podatku od towarów i usług (VAT): ___________ zł,  netto: </w:t>
      </w:r>
      <w:r w:rsidRPr="00245C91">
        <w:rPr>
          <w:rFonts w:eastAsia="Times New Roman"/>
          <w:b/>
        </w:rPr>
        <w:t>____________zł</w:t>
      </w:r>
      <w:r w:rsidRPr="00245C91">
        <w:rPr>
          <w:rFonts w:eastAsia="Times New Roman"/>
        </w:rPr>
        <w:t xml:space="preserve"> (słownie: __________________________ złotych), z zastrzeżeniem § 1 ust.2.</w:t>
      </w:r>
    </w:p>
    <w:p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zobowiązuje się do dostawy Zamawiającemu Towaru zgodnie z zamówieniami, o których mowa w § 3, i w cenie wymienionej w ofercie Wykonawcy.</w:t>
      </w:r>
    </w:p>
    <w:p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Cena zawiera wszystkie koszty i składniki związane z wykonaniem umowy oraz warunkami stawianymi przez Zamawiającego, w tym: podatek od towarów i usług, podatek akcyzowy, upusty, rabaty, koszty transportu, załadunku, rozładunku, opakowania oraz gwarancji.</w:t>
      </w:r>
    </w:p>
    <w:p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Stałość cen jednostkowych brutto ustala się na cały okres obowiązywania umowy.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5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Gwarancja</w:t>
      </w:r>
    </w:p>
    <w:p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oświadcza, iż Towar oferowany Zamawiającemu wolny jest od wad i spełnia wszelkie normy stawiane produktom tego rodzaju przez prawo polskie.</w:t>
      </w:r>
    </w:p>
    <w:p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odpowiada za jakość, ilość oraz rodzaj dostarczanego Towaru.</w:t>
      </w:r>
    </w:p>
    <w:p w:rsidR="00245C91" w:rsidRPr="00245C91" w:rsidRDefault="00245C91" w:rsidP="008C5B7B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udziela Zamawiającemu </w:t>
      </w:r>
      <w:r w:rsidRPr="00245C91">
        <w:rPr>
          <w:rFonts w:eastAsia="Times New Roman"/>
          <w:b/>
        </w:rPr>
        <w:t>dwunastomiesięcznej gwarancji jakości</w:t>
      </w:r>
      <w:r w:rsidRPr="00245C91">
        <w:rPr>
          <w:rFonts w:eastAsia="Times New Roman"/>
        </w:rPr>
        <w:t xml:space="preserve"> </w:t>
      </w:r>
      <w:r w:rsidR="008C5B7B">
        <w:rPr>
          <w:rFonts w:eastAsia="Times New Roman"/>
        </w:rPr>
        <w:t>(</w:t>
      </w:r>
      <w:r w:rsidR="008C5B7B" w:rsidRPr="008C5B7B">
        <w:rPr>
          <w:rFonts w:eastAsia="Times New Roman"/>
        </w:rPr>
        <w:t>za wyjątkiem preparatów w Pa</w:t>
      </w:r>
      <w:r w:rsidR="008C5B7B">
        <w:rPr>
          <w:rFonts w:eastAsia="Times New Roman"/>
        </w:rPr>
        <w:t xml:space="preserve">kiecie nr 1 dla pozycji 21 i 32) </w:t>
      </w:r>
      <w:r w:rsidRPr="00245C91">
        <w:rPr>
          <w:rFonts w:eastAsia="Times New Roman"/>
        </w:rPr>
        <w:t>na dostarczony Towar, liczonej od dnia dostawy, o której mowa w § 3 ust. 1 i 3.</w:t>
      </w:r>
    </w:p>
    <w:p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gwarantuje, że termin przydatności do użycia dostarczonego Towaru nie upłynie wcześniej niż dwanaście miesięcy od dnia dostawy, o której mowa w § 3 ust. 1 i 3.</w:t>
      </w:r>
    </w:p>
    <w:p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Braki ilościowe lub wady jakościowe stwierdzone w dostawie Zamawiający zgłasza Wykonawcy niezwłocznie</w:t>
      </w:r>
      <w:r w:rsidR="00B273EE">
        <w:rPr>
          <w:rFonts w:eastAsia="Times New Roman"/>
          <w:color w:val="FF0000"/>
        </w:rPr>
        <w:t xml:space="preserve">, </w:t>
      </w:r>
      <w:r w:rsidR="00B273EE" w:rsidRPr="0058219D">
        <w:rPr>
          <w:rFonts w:eastAsia="Times New Roman"/>
          <w:b/>
        </w:rPr>
        <w:t xml:space="preserve">w formie mailowej na adres </w:t>
      </w:r>
      <w:r w:rsidR="0058219D">
        <w:rPr>
          <w:rFonts w:eastAsia="Times New Roman"/>
          <w:b/>
        </w:rPr>
        <w:t xml:space="preserve">_____________. </w:t>
      </w:r>
      <w:r w:rsidRPr="0058219D">
        <w:rPr>
          <w:rFonts w:eastAsia="Times New Roman"/>
        </w:rPr>
        <w:t xml:space="preserve"> </w:t>
      </w:r>
      <w:r w:rsidRPr="00245C91">
        <w:rPr>
          <w:rFonts w:eastAsia="Times New Roman"/>
        </w:rPr>
        <w:t>Wykonawca zobowiązuje się na własny koszt do uzupełnienia braków lub usunięcia wad nie później jednak niż w ciągu 48 godzin licząc od daty otrzymania reklamacji.</w:t>
      </w:r>
    </w:p>
    <w:p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niedotrzymania terminu, o którym mowa w ust. 5, Zamawiający zakupi brakującą lub wadliwą część wydanego Towaru u innego dostawcy, a kosztami obciąży Wykonawcę.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6</w:t>
      </w:r>
    </w:p>
    <w:p w:rsidR="00245C91" w:rsidRPr="00245C91" w:rsidRDefault="00245C91" w:rsidP="00245C91">
      <w:pPr>
        <w:spacing w:after="0" w:line="240" w:lineRule="auto"/>
        <w:ind w:firstLine="709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Termin i warunki płatności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Podstawę do zapłaty za Towar będzie stanowiła prawidłowo wystawiona faktura obejmująca cenę za Towar objęty dostawą, o której mowa w § 3 ust. 1, obliczoną jako iloczyn cen jednostkowych zgodnie z</w:t>
      </w:r>
      <w:r w:rsidR="00B273EE">
        <w:rPr>
          <w:rFonts w:eastAsia="Times New Roman"/>
        </w:rPr>
        <w:t xml:space="preserve"> ofertą Wykonawcy i ilość sztuk</w:t>
      </w:r>
      <w:r w:rsidRPr="00245C91">
        <w:rPr>
          <w:rFonts w:eastAsia="Times New Roman"/>
        </w:rPr>
        <w:t>.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Zamawiający zapłaci Wykonawcy za dostawę Towaru objętego dostawą, o której mowa w § 3 ust.1, przelewem na rachunek bankowy wskazany w fakturze, w terminie 30 dni licząc od dnia jej otrzymania, </w:t>
      </w:r>
      <w:r w:rsidR="0058219D">
        <w:rPr>
          <w:rFonts w:eastAsia="Times New Roman"/>
        </w:rPr>
        <w:br/>
      </w:r>
      <w:r w:rsidRPr="00245C91">
        <w:rPr>
          <w:rFonts w:eastAsia="Times New Roman"/>
        </w:rPr>
        <w:lastRenderedPageBreak/>
        <w:t>z wyjątkiem sytuacji przewidzianej w § 5 ust. 5, gdzie 30 dniowy termin płatności będzie liczony od daty prawidłowego wykonania dostawy poprzez dostarczenie Towaru wolnego od wad.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jeśli treść faktury będzie kwestionowana przez Zamawiającego i będzie wymagała poprawienia ze strony Wykonawcy, za datę otrzymania faktury uznana zostanie data wpływu faktury z poprawną treścią.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nie może dokonać cesji wierzytelności powstałych w związku z realizacją niniejszej umowy na rzecz osoby trzeciej bez pisemnej zgody Zamawiającego. Treść dokumentów, dotyczących przenoszonej wierzytelności (umowy o przelew, pożyczki, zawiadomienia, oświadczenia itp.) nie może stać </w:t>
      </w:r>
      <w:r w:rsidR="00CD0DBA">
        <w:rPr>
          <w:rFonts w:eastAsia="Times New Roman"/>
        </w:rPr>
        <w:br/>
      </w:r>
      <w:r w:rsidRPr="00245C91">
        <w:rPr>
          <w:rFonts w:eastAsia="Times New Roman"/>
        </w:rPr>
        <w:t>w sprzeczności z postanowieniami niniejszej umowy.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nie może powierzyć podmiotowi trzeciemu wykonywania zobowiązań wynikających </w:t>
      </w:r>
      <w:r w:rsidR="00CD0DBA">
        <w:rPr>
          <w:rFonts w:eastAsia="Times New Roman"/>
        </w:rPr>
        <w:br/>
      </w:r>
      <w:r w:rsidRPr="00245C91">
        <w:rPr>
          <w:rFonts w:eastAsia="Times New Roman"/>
        </w:rPr>
        <w:t>z niniejszej umowy.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8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Kary umowne</w:t>
      </w:r>
    </w:p>
    <w:p w:rsidR="00245C91" w:rsidRPr="00245C91" w:rsidRDefault="00245C91" w:rsidP="00245C91">
      <w:pPr>
        <w:numPr>
          <w:ilvl w:val="1"/>
          <w:numId w:val="4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gdy Wykonawca:</w:t>
      </w:r>
    </w:p>
    <w:p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>nie realizuje dostawy Towaru w terminie określonym w § 3 ust. 1,</w:t>
      </w:r>
      <w:r w:rsidR="00CD0DBA">
        <w:rPr>
          <w:rFonts w:eastAsia="Times New Roman"/>
          <w:color w:val="FF0000"/>
        </w:rPr>
        <w:t xml:space="preserve"> </w:t>
      </w:r>
    </w:p>
    <w:p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>nie uzupełni braków ilościowych Towaru po zgłoszeniu reklamacji w terminie określonym w § 5 ust. 5,</w:t>
      </w:r>
    </w:p>
    <w:p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nie dokona wymiany Towaru wadliwego na Towar wolny od wad po zgłoszeniu reklamacji w terminie określonym w § 5 ust. 5, 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zapłaci Zamawiającemu karę umowną w wysokości </w:t>
      </w:r>
      <w:r w:rsidRPr="00245C91">
        <w:rPr>
          <w:rFonts w:eastAsia="Times New Roman"/>
          <w:b/>
        </w:rPr>
        <w:t>150,00 zł</w:t>
      </w:r>
      <w:r w:rsidRPr="00245C91">
        <w:rPr>
          <w:rFonts w:eastAsia="Times New Roman"/>
        </w:rPr>
        <w:t xml:space="preserve"> za każdy przypadek stwierdzonego naruszenia obowiązków umownych. Suma naliczonych kar umownych nie przekroczy 30% wynagrodzenia brutto, o którym mowa w </w:t>
      </w:r>
      <w:r w:rsidRPr="00245C91">
        <w:rPr>
          <w:rFonts w:ascii="Times New Roman" w:eastAsia="Times New Roman" w:hAnsi="Times New Roman"/>
        </w:rPr>
        <w:t>§</w:t>
      </w:r>
      <w:r w:rsidRPr="00245C91">
        <w:rPr>
          <w:rFonts w:eastAsia="Times New Roman"/>
        </w:rPr>
        <w:t xml:space="preserve"> 4 ust. 1.</w:t>
      </w:r>
    </w:p>
    <w:p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ustania umowy z przyczyn leżących po stronie Wykonawcy zapłaci on Zamawiającemu karę umowną w wysokości 10% wynagrodzenia brutto, o którym mowa w § 4 ust. 1.</w:t>
      </w:r>
    </w:p>
    <w:p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ustania umowy z przyczyn leżących po stronie Zamawiającego zapłaci on Wykonawcy karę umowną w wysokości 10% wynagrodzenia brutto, o którym mowa w § 4 ust. 1.</w:t>
      </w:r>
    </w:p>
    <w:p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mogą dochodzić na zasadach ogólnych odszkodowania przewyższającego kary umowne.</w:t>
      </w:r>
    </w:p>
    <w:p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Kara umowna płatna jest w terminie 7 dni od dnia doręczenia wezwania do zapłaty wraz z notą obciążeniową. Zamawiający ma prawo dokonać potrącenia kary umownej z wynagrodzenia Wykonawcy</w:t>
      </w:r>
    </w:p>
    <w:p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wyraża zgodę na potrącenie kar umownych z przysługującego mu od Zamawiającego wynagrodzenia.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9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Ustanie umowy</w:t>
      </w:r>
    </w:p>
    <w:p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Oprócz przyczyn wynikających z powszechnie obowiązujących przepisów, Zamawiającemu przysługuje prawo wypowiedzenia umowy ze skutkiem natychmiastowym w określonych przypadkach:</w:t>
      </w:r>
    </w:p>
    <w:p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nierozpoczęcia przez Wykonawcę realizacji przedmiotu umowy w terminie 10 dni od dnia złożenia zamówienia, o którym mowa w § 3 ust. 1,</w:t>
      </w:r>
    </w:p>
    <w:p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dopuszczenia się 3 -krotnego opóźnienia w realizacji dostawy w terminie, o którym mowa w § 3 ust. 1,</w:t>
      </w:r>
    </w:p>
    <w:p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3- krotnego zrealizowania dostawy, co do której Zamawiający zgłosił reklamację zgodnie z § 5 ust. 5</w:t>
      </w:r>
    </w:p>
    <w:p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ma prawo wypowiedzenia umowy ze skutkiem natychmiastowym w przypadku, gdy Zamawiający odmawia odbioru Towaru dostarczonego zgodnie z § 3.</w:t>
      </w:r>
    </w:p>
    <w:p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Oświadczenie o wypowiedzeniu umowy powinno być złożone w terminie 7 dni od dnia powzięcia wiadomości o okolicznościach stanowiących podstawę wypowiedzenia.</w:t>
      </w:r>
    </w:p>
    <w:p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razie wystąpienia istotnej zmiany okoliczności powodującej, że wykonanie umowy nie leży interesie publicznym, czego nie można było przewidzieć w chwili zawarcia umowy, Zamawiający może odstąpić od umowy w terminie 30 dni od powzięcia wiadomości o powyższych okolicznościach.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10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Zmiana umowy</w:t>
      </w:r>
    </w:p>
    <w:p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są istotne w rozumieniu art. 144 ust. 1e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przypadkach przewidzianych w art. 144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 xml:space="preserve"> </w:t>
      </w:r>
    </w:p>
    <w:p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Precyzując przesłanki uprawniające do zmiany umowy w oparciu o art. 144 ust. 1 pkt 1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, Strony dopuszczają zmianę postanowień niniejszej umowy w zakresie: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terminu dostawy, o którym § 3 ust. 1, wywołanej wystąpieniem siły wyższej mającej bezpośredni wpływ na terminowość dostawy o czas występowania siły wyższej; siła wyższa, o której mowa to zdarzenie niezależne od Wykonawcy, niestanowiące jego problemów organizacyjnych, którego strony umowy nie mogły przewidzieć, któremu nie mogły zapobiec, ani któremu nie mogły przeciwdziałać, a które uniemożliwia Wykonawcy wykonanie w części lub w całości jego zobowiązania wynikającego z niniejszej umowy albo  mającej bezpośredni wpływ na terminowość dostawy; Strony za okoliczności siły wyższej uznają m.in.: ogłoszone stany klęski żywiołowe, w tym powódź i trzęsienie ziemi, upadek statku powietrznego, strajki generalne lub lokalne, działania wojenne lub ogłoszenie stanu wojennego, atak terrorystyczny,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zmiany numeru katalogowego Towaru objętego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nazwy Towaru przez producenta przy zachowaniu jego parametrów,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Towaru w przypadku zaprzestania produkcji lub wstrzymania w obrocie i stosowaniu Towaru objętego przedmiotem umowy przy zachowaniu jego parametrów,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 wprowadzonej przez producenta; Strony dopuszczają zmianę cen jednostkowych produktów objętych umową z zachowaniem zasady proporcjonalności w stosunku do ceny objętej umową,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t>zmiany stawki VAT; Strony dopuszczają zmianę cen jednostkowych brutto produktów objętych umową przy zachowaniu cen jednostkowych netto,</w:t>
      </w:r>
    </w:p>
    <w:p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umowy mogą nastąpić wyłącznie na piśmie w formie aneksu do niniejszej umowy pod rygorem nieważności.</w:t>
      </w:r>
    </w:p>
    <w:p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Strona występująca o zmianę postanowień umowy zobowiązana jest do udokumentowania zaistnienia okoliczności, o których mowa w ust. 1. i ust.2. Wniosek o zmianę postanowień umowy musi być wyrażony na piśmie.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  <w:bCs/>
        </w:rPr>
      </w:pPr>
      <w:r w:rsidRPr="00245C91">
        <w:rPr>
          <w:rFonts w:eastAsia="Times New Roman"/>
          <w:b/>
          <w:bCs/>
        </w:rPr>
        <w:t>§ 11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  <w:bCs/>
        </w:rPr>
        <w:t>Postanowienia końcowe</w:t>
      </w:r>
    </w:p>
    <w:p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ustalają osoby upoważnione do wykonywania niniejszej umowy:</w:t>
      </w:r>
    </w:p>
    <w:p w:rsidR="00245C91" w:rsidRPr="00245C91" w:rsidRDefault="00245C91" w:rsidP="00245C9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</w:t>
      </w:r>
      <w:proofErr w:type="spellStart"/>
      <w:r w:rsidRPr="00630DD3">
        <w:rPr>
          <w:rFonts w:eastAsia="Times New Roman"/>
        </w:rPr>
        <w:t>Zamarlik</w:t>
      </w:r>
      <w:proofErr w:type="spellEnd"/>
      <w:r w:rsidRPr="00245C91">
        <w:rPr>
          <w:rFonts w:eastAsia="Times New Roman"/>
        </w:rPr>
        <w:t xml:space="preserve">, tel. 12 /424-54-56, e-mail: </w:t>
      </w:r>
      <w:hyperlink r:id="rId11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2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:rsidR="00245C91" w:rsidRPr="00245C91" w:rsidRDefault="00245C91" w:rsidP="00245C9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3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dopuszczają możliwość zmiany osób, o których mowa w ust. 1, w przypadku zmian organizacyjno-kadrowych. Zmiana osób, o których mowa wyżej, wymaga wzajemnego pisemnego powiadomienia, bez konieczności zmiany postanowień niniejszej umowy. </w:t>
      </w:r>
    </w:p>
    <w:p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zobowiązane są do wzajemnego powiadomienia się o zmianach ich danych wskazanych w komparycji umowy.</w:t>
      </w:r>
    </w:p>
    <w:p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 xml:space="preserve">, w tym w szczególności Kodeksu cywilnego oraz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.</w:t>
      </w:r>
    </w:p>
    <w:p w:rsidR="00245C91" w:rsidRPr="00245C91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Spory wynikłe na tle niniejszej umowy rozpatrywane będą przez polubowne, a w przypadku braku osiągnięcia porozumienia przez sąd powszechny właściwy miejscowo dla siedziby Zamawiającego.</w:t>
      </w:r>
    </w:p>
    <w:p w:rsidR="00245C91" w:rsidRPr="00245C91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Integralną część niniejszej umowy stanowi Załącznik nr 1 – Oferta Wykonawcy z dnia ____________ (formularz oferty i opis oferowanego towaru).</w:t>
      </w:r>
    </w:p>
    <w:p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______________________                                                                      ______________________</w:t>
      </w:r>
    </w:p>
    <w:p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ascii="Arial" w:hAnsi="Arial" w:cs="Arial"/>
          <w:i/>
          <w:sz w:val="16"/>
          <w:szCs w:val="18"/>
        </w:rPr>
      </w:pPr>
      <w:r w:rsidRPr="00245C91">
        <w:rPr>
          <w:rFonts w:eastAsia="Times New Roman"/>
          <w:lang w:eastAsia="en-US"/>
        </w:rPr>
        <w:tab/>
        <w:t xml:space="preserve">  (Zamawiający)</w:t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  <w:t xml:space="preserve">        (Wykonawca)</w:t>
      </w:r>
    </w:p>
    <w:sectPr w:rsidR="00245C91" w:rsidRPr="00245C91" w:rsidSect="00135A38">
      <w:headerReference w:type="default" r:id="rId14"/>
      <w:footerReference w:type="default" r:id="rId15"/>
      <w:pgSz w:w="11907" w:h="16840"/>
      <w:pgMar w:top="851" w:right="1021" w:bottom="851" w:left="1021" w:header="34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5A" w:rsidRDefault="008E4A5A">
      <w:pPr>
        <w:spacing w:after="0" w:line="240" w:lineRule="auto"/>
      </w:pPr>
      <w:r>
        <w:separator/>
      </w:r>
    </w:p>
  </w:endnote>
  <w:endnote w:type="continuationSeparator" w:id="0">
    <w:p w:rsidR="008E4A5A" w:rsidRDefault="008E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EA" w:rsidRPr="00D63350" w:rsidRDefault="009E0B1D">
    <w:pPr>
      <w:pStyle w:val="Stopka"/>
      <w:jc w:val="right"/>
      <w:rPr>
        <w:rFonts w:ascii="Calibri" w:hAnsi="Calibri"/>
        <w:color w:val="D0CECE"/>
        <w:sz w:val="16"/>
        <w:szCs w:val="16"/>
      </w:rPr>
    </w:pPr>
    <w:r w:rsidRPr="00D63350">
      <w:rPr>
        <w:rFonts w:ascii="Calibri" w:hAnsi="Calibri"/>
        <w:color w:val="D0CECE"/>
        <w:sz w:val="16"/>
        <w:szCs w:val="16"/>
      </w:rPr>
      <w:fldChar w:fldCharType="begin"/>
    </w:r>
    <w:r w:rsidR="001A68EA" w:rsidRPr="00D63350">
      <w:rPr>
        <w:rFonts w:ascii="Calibri" w:hAnsi="Calibri"/>
        <w:color w:val="D0CECE"/>
        <w:sz w:val="16"/>
        <w:szCs w:val="16"/>
      </w:rPr>
      <w:instrText>PAGE   \* MERGEFORMAT</w:instrText>
    </w:r>
    <w:r w:rsidRPr="00D63350">
      <w:rPr>
        <w:rFonts w:ascii="Calibri" w:hAnsi="Calibri"/>
        <w:color w:val="D0CECE"/>
        <w:sz w:val="16"/>
        <w:szCs w:val="16"/>
      </w:rPr>
      <w:fldChar w:fldCharType="separate"/>
    </w:r>
    <w:r w:rsidR="00314E01">
      <w:rPr>
        <w:rFonts w:ascii="Calibri" w:hAnsi="Calibri"/>
        <w:noProof/>
        <w:color w:val="D0CECE"/>
        <w:sz w:val="16"/>
        <w:szCs w:val="16"/>
      </w:rPr>
      <w:t>3</w:t>
    </w:r>
    <w:r w:rsidRPr="00D63350">
      <w:rPr>
        <w:rFonts w:ascii="Calibri" w:hAnsi="Calibri"/>
        <w:color w:val="D0CECE"/>
        <w:sz w:val="16"/>
        <w:szCs w:val="16"/>
      </w:rPr>
      <w:fldChar w:fldCharType="end"/>
    </w:r>
  </w:p>
  <w:p w:rsidR="001A68EA" w:rsidRDefault="001A6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5A" w:rsidRDefault="008E4A5A">
      <w:pPr>
        <w:spacing w:after="0" w:line="240" w:lineRule="auto"/>
      </w:pPr>
      <w:r>
        <w:separator/>
      </w:r>
    </w:p>
  </w:footnote>
  <w:footnote w:type="continuationSeparator" w:id="0">
    <w:p w:rsidR="008E4A5A" w:rsidRDefault="008E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EA" w:rsidRDefault="001A68EA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="005A6327">
      <w:rPr>
        <w:rFonts w:ascii="Times New Roman" w:eastAsia="Times New Roman" w:hAnsi="Times New Roman"/>
        <w:sz w:val="20"/>
        <w:szCs w:val="20"/>
      </w:rPr>
      <w:t>Sprawa Nr: DZP-271-</w:t>
    </w:r>
    <w:r w:rsidR="00232565">
      <w:rPr>
        <w:rFonts w:ascii="Times New Roman" w:eastAsia="Times New Roman" w:hAnsi="Times New Roman"/>
        <w:sz w:val="20"/>
        <w:szCs w:val="20"/>
      </w:rPr>
      <w:t>2</w:t>
    </w:r>
    <w:r w:rsidR="00310ECF">
      <w:rPr>
        <w:rFonts w:ascii="Times New Roman" w:eastAsia="Times New Roman" w:hAnsi="Times New Roman"/>
        <w:sz w:val="20"/>
        <w:szCs w:val="20"/>
      </w:rPr>
      <w:t>50</w:t>
    </w:r>
    <w:r>
      <w:rPr>
        <w:rFonts w:ascii="Times New Roman" w:eastAsia="Times New Roman" w:hAnsi="Times New Roman"/>
        <w:sz w:val="20"/>
        <w:szCs w:val="20"/>
      </w:rPr>
      <w:t>/</w:t>
    </w:r>
    <w:r w:rsidR="00084DAD">
      <w:rPr>
        <w:rFonts w:ascii="Times New Roman" w:eastAsia="Times New Roman" w:hAnsi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  <w:sz w:val="21"/>
        <w:szCs w:val="21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10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1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20" w15:restartNumberingAfterBreak="0">
    <w:nsid w:val="00F01BF8"/>
    <w:multiLevelType w:val="hybridMultilevel"/>
    <w:tmpl w:val="68B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EA5DD3"/>
    <w:multiLevelType w:val="hybridMultilevel"/>
    <w:tmpl w:val="5F7E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64EB8"/>
    <w:multiLevelType w:val="hybridMultilevel"/>
    <w:tmpl w:val="5A8C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5190EF1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16AC7D60"/>
    <w:multiLevelType w:val="hybridMultilevel"/>
    <w:tmpl w:val="295AB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FA19E2"/>
    <w:multiLevelType w:val="hybridMultilevel"/>
    <w:tmpl w:val="6A90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23848"/>
    <w:multiLevelType w:val="multilevel"/>
    <w:tmpl w:val="79786F00"/>
    <w:lvl w:ilvl="0">
      <w:start w:val="1"/>
      <w:numFmt w:val="decimal"/>
      <w:lvlText w:val="%1."/>
      <w:lvlJc w:val="left"/>
      <w:pPr>
        <w:ind w:left="368" w:hanging="227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20120DF2"/>
    <w:multiLevelType w:val="multilevel"/>
    <w:tmpl w:val="4416953A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299904CC"/>
    <w:multiLevelType w:val="hybridMultilevel"/>
    <w:tmpl w:val="E9C6079A"/>
    <w:lvl w:ilvl="0" w:tplc="F176DCEC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AB2BEA"/>
    <w:multiLevelType w:val="hybridMultilevel"/>
    <w:tmpl w:val="6E0AD22A"/>
    <w:lvl w:ilvl="0" w:tplc="0C903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D2943"/>
    <w:multiLevelType w:val="multilevel"/>
    <w:tmpl w:val="780A95C8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4DB3A11"/>
    <w:multiLevelType w:val="hybridMultilevel"/>
    <w:tmpl w:val="F6EA1B50"/>
    <w:lvl w:ilvl="0" w:tplc="3F18E6E6">
      <w:start w:val="1"/>
      <w:numFmt w:val="decimal"/>
      <w:lvlText w:val="%1)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BCB874AC">
      <w:start w:val="1"/>
      <w:numFmt w:val="bullet"/>
      <w:lvlText w:val=""/>
      <w:lvlJc w:val="left"/>
      <w:pPr>
        <w:ind w:left="188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5256624"/>
    <w:multiLevelType w:val="hybridMultilevel"/>
    <w:tmpl w:val="63B20D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4237A1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4C2E4372"/>
    <w:multiLevelType w:val="hybridMultilevel"/>
    <w:tmpl w:val="1FE2A48A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9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234724"/>
    <w:multiLevelType w:val="hybridMultilevel"/>
    <w:tmpl w:val="E9A0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F10EBE"/>
    <w:multiLevelType w:val="hybridMultilevel"/>
    <w:tmpl w:val="8F760E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272974"/>
    <w:multiLevelType w:val="hybridMultilevel"/>
    <w:tmpl w:val="6EE82F8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63BE33A0"/>
    <w:multiLevelType w:val="hybridMultilevel"/>
    <w:tmpl w:val="4F68D198"/>
    <w:lvl w:ilvl="0" w:tplc="711E0C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47707A4"/>
    <w:multiLevelType w:val="hybridMultilevel"/>
    <w:tmpl w:val="8E04C7D0"/>
    <w:lvl w:ilvl="0" w:tplc="BCB874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2767318"/>
    <w:multiLevelType w:val="hybridMultilevel"/>
    <w:tmpl w:val="A4D2B5FA"/>
    <w:lvl w:ilvl="0" w:tplc="C3A89D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C441ACD"/>
    <w:multiLevelType w:val="hybridMultilevel"/>
    <w:tmpl w:val="A4D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AC4DDB"/>
    <w:multiLevelType w:val="hybridMultilevel"/>
    <w:tmpl w:val="0C5ED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8"/>
  </w:num>
  <w:num w:numId="4">
    <w:abstractNumId w:val="36"/>
  </w:num>
  <w:num w:numId="5">
    <w:abstractNumId w:val="22"/>
  </w:num>
  <w:num w:numId="6">
    <w:abstractNumId w:val="53"/>
  </w:num>
  <w:num w:numId="7">
    <w:abstractNumId w:val="31"/>
  </w:num>
  <w:num w:numId="8">
    <w:abstractNumId w:val="44"/>
  </w:num>
  <w:num w:numId="9">
    <w:abstractNumId w:val="25"/>
  </w:num>
  <w:num w:numId="10">
    <w:abstractNumId w:val="62"/>
  </w:num>
  <w:num w:numId="11">
    <w:abstractNumId w:val="26"/>
  </w:num>
  <w:num w:numId="12">
    <w:abstractNumId w:val="23"/>
  </w:num>
  <w:num w:numId="13">
    <w:abstractNumId w:val="29"/>
  </w:num>
  <w:num w:numId="14">
    <w:abstractNumId w:val="61"/>
  </w:num>
  <w:num w:numId="15">
    <w:abstractNumId w:val="30"/>
  </w:num>
  <w:num w:numId="16">
    <w:abstractNumId w:val="55"/>
  </w:num>
  <w:num w:numId="17">
    <w:abstractNumId w:val="52"/>
  </w:num>
  <w:num w:numId="18">
    <w:abstractNumId w:val="20"/>
  </w:num>
  <w:num w:numId="19">
    <w:abstractNumId w:val="57"/>
  </w:num>
  <w:num w:numId="20">
    <w:abstractNumId w:val="50"/>
  </w:num>
  <w:num w:numId="21">
    <w:abstractNumId w:val="39"/>
  </w:num>
  <w:num w:numId="22">
    <w:abstractNumId w:val="43"/>
  </w:num>
  <w:num w:numId="23">
    <w:abstractNumId w:val="24"/>
  </w:num>
  <w:num w:numId="24">
    <w:abstractNumId w:val="21"/>
  </w:num>
  <w:num w:numId="25">
    <w:abstractNumId w:val="33"/>
  </w:num>
  <w:num w:numId="26">
    <w:abstractNumId w:val="49"/>
  </w:num>
  <w:num w:numId="27">
    <w:abstractNumId w:val="56"/>
  </w:num>
  <w:num w:numId="28">
    <w:abstractNumId w:val="46"/>
  </w:num>
  <w:num w:numId="29">
    <w:abstractNumId w:val="45"/>
  </w:num>
  <w:num w:numId="30">
    <w:abstractNumId w:val="51"/>
  </w:num>
  <w:num w:numId="31">
    <w:abstractNumId w:val="58"/>
  </w:num>
  <w:num w:numId="32">
    <w:abstractNumId w:val="11"/>
  </w:num>
  <w:num w:numId="33">
    <w:abstractNumId w:val="34"/>
  </w:num>
  <w:num w:numId="34">
    <w:abstractNumId w:val="28"/>
  </w:num>
  <w:num w:numId="35">
    <w:abstractNumId w:val="42"/>
  </w:num>
  <w:num w:numId="36">
    <w:abstractNumId w:val="59"/>
  </w:num>
  <w:num w:numId="37">
    <w:abstractNumId w:val="41"/>
  </w:num>
  <w:num w:numId="38">
    <w:abstractNumId w:val="38"/>
  </w:num>
  <w:num w:numId="39">
    <w:abstractNumId w:val="54"/>
  </w:num>
  <w:num w:numId="40">
    <w:abstractNumId w:val="35"/>
  </w:num>
  <w:num w:numId="41">
    <w:abstractNumId w:val="40"/>
  </w:num>
  <w:num w:numId="42">
    <w:abstractNumId w:val="27"/>
  </w:num>
  <w:num w:numId="43">
    <w:abstractNumId w:val="37"/>
  </w:num>
  <w:num w:numId="44">
    <w:abstractNumId w:val="32"/>
  </w:num>
  <w:num w:numId="45">
    <w:abstractNumId w:val="4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C"/>
    <w:rsid w:val="0000087F"/>
    <w:rsid w:val="00005533"/>
    <w:rsid w:val="0001228C"/>
    <w:rsid w:val="00022470"/>
    <w:rsid w:val="000242D4"/>
    <w:rsid w:val="00026636"/>
    <w:rsid w:val="00027F2F"/>
    <w:rsid w:val="000307BD"/>
    <w:rsid w:val="00032AB9"/>
    <w:rsid w:val="00056A3C"/>
    <w:rsid w:val="00064D32"/>
    <w:rsid w:val="00070DAC"/>
    <w:rsid w:val="00072FD3"/>
    <w:rsid w:val="00073703"/>
    <w:rsid w:val="000803D4"/>
    <w:rsid w:val="00084548"/>
    <w:rsid w:val="00084DAD"/>
    <w:rsid w:val="000945F6"/>
    <w:rsid w:val="000A005A"/>
    <w:rsid w:val="000A30AE"/>
    <w:rsid w:val="000C645F"/>
    <w:rsid w:val="000D1B54"/>
    <w:rsid w:val="000E52C2"/>
    <w:rsid w:val="000E5795"/>
    <w:rsid w:val="000E5DAA"/>
    <w:rsid w:val="000E7164"/>
    <w:rsid w:val="000F0FDE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51EC"/>
    <w:rsid w:val="00145E6B"/>
    <w:rsid w:val="00153BD9"/>
    <w:rsid w:val="00153D5B"/>
    <w:rsid w:val="00154ED8"/>
    <w:rsid w:val="00155889"/>
    <w:rsid w:val="001626B8"/>
    <w:rsid w:val="00163D5E"/>
    <w:rsid w:val="00175BCE"/>
    <w:rsid w:val="001763D4"/>
    <w:rsid w:val="0017644D"/>
    <w:rsid w:val="0017726A"/>
    <w:rsid w:val="001905AE"/>
    <w:rsid w:val="00196818"/>
    <w:rsid w:val="001A1265"/>
    <w:rsid w:val="001A1C61"/>
    <w:rsid w:val="001A632F"/>
    <w:rsid w:val="001A68EA"/>
    <w:rsid w:val="001B2E3D"/>
    <w:rsid w:val="001B4E9F"/>
    <w:rsid w:val="001B50AF"/>
    <w:rsid w:val="001C416D"/>
    <w:rsid w:val="001D1419"/>
    <w:rsid w:val="001D5FBC"/>
    <w:rsid w:val="001E1341"/>
    <w:rsid w:val="001E26F0"/>
    <w:rsid w:val="001F11D7"/>
    <w:rsid w:val="001F177E"/>
    <w:rsid w:val="001F2693"/>
    <w:rsid w:val="001F320E"/>
    <w:rsid w:val="001F602B"/>
    <w:rsid w:val="001F68D2"/>
    <w:rsid w:val="001F6B78"/>
    <w:rsid w:val="00200C28"/>
    <w:rsid w:val="002043D9"/>
    <w:rsid w:val="002121C8"/>
    <w:rsid w:val="002129F6"/>
    <w:rsid w:val="00215C09"/>
    <w:rsid w:val="0021661B"/>
    <w:rsid w:val="0023069D"/>
    <w:rsid w:val="00232565"/>
    <w:rsid w:val="00234198"/>
    <w:rsid w:val="00243B4D"/>
    <w:rsid w:val="00243F7E"/>
    <w:rsid w:val="00245C91"/>
    <w:rsid w:val="00252EE9"/>
    <w:rsid w:val="00253836"/>
    <w:rsid w:val="00253FA5"/>
    <w:rsid w:val="00256845"/>
    <w:rsid w:val="00266A61"/>
    <w:rsid w:val="00284D52"/>
    <w:rsid w:val="002853A0"/>
    <w:rsid w:val="00290356"/>
    <w:rsid w:val="00294D20"/>
    <w:rsid w:val="00295299"/>
    <w:rsid w:val="0029615F"/>
    <w:rsid w:val="002A110A"/>
    <w:rsid w:val="002A789D"/>
    <w:rsid w:val="002B0E4D"/>
    <w:rsid w:val="002D1787"/>
    <w:rsid w:val="002D2BFB"/>
    <w:rsid w:val="002E0338"/>
    <w:rsid w:val="002E4EA9"/>
    <w:rsid w:val="002E5B53"/>
    <w:rsid w:val="002E60DF"/>
    <w:rsid w:val="002E6A6B"/>
    <w:rsid w:val="002F1455"/>
    <w:rsid w:val="002F2091"/>
    <w:rsid w:val="002F3462"/>
    <w:rsid w:val="00310ECF"/>
    <w:rsid w:val="0031227C"/>
    <w:rsid w:val="00314E01"/>
    <w:rsid w:val="00314EAF"/>
    <w:rsid w:val="0031760A"/>
    <w:rsid w:val="00333DED"/>
    <w:rsid w:val="00343764"/>
    <w:rsid w:val="003443CD"/>
    <w:rsid w:val="003470E6"/>
    <w:rsid w:val="003473C8"/>
    <w:rsid w:val="0036222D"/>
    <w:rsid w:val="00370AB4"/>
    <w:rsid w:val="003727C8"/>
    <w:rsid w:val="00376546"/>
    <w:rsid w:val="0038144E"/>
    <w:rsid w:val="003861D1"/>
    <w:rsid w:val="003A4371"/>
    <w:rsid w:val="003A49DA"/>
    <w:rsid w:val="003A50D9"/>
    <w:rsid w:val="003B349F"/>
    <w:rsid w:val="003B62C0"/>
    <w:rsid w:val="003C1012"/>
    <w:rsid w:val="003D0388"/>
    <w:rsid w:val="003D5EA4"/>
    <w:rsid w:val="003E105A"/>
    <w:rsid w:val="003E1D3A"/>
    <w:rsid w:val="003E44B8"/>
    <w:rsid w:val="003F2025"/>
    <w:rsid w:val="003F4022"/>
    <w:rsid w:val="00404759"/>
    <w:rsid w:val="00406713"/>
    <w:rsid w:val="004102D0"/>
    <w:rsid w:val="004148E1"/>
    <w:rsid w:val="00415C50"/>
    <w:rsid w:val="00426847"/>
    <w:rsid w:val="00430591"/>
    <w:rsid w:val="00437EA3"/>
    <w:rsid w:val="00441CF3"/>
    <w:rsid w:val="00443DB7"/>
    <w:rsid w:val="00445364"/>
    <w:rsid w:val="004539CB"/>
    <w:rsid w:val="004602FC"/>
    <w:rsid w:val="00463D4E"/>
    <w:rsid w:val="00464D5F"/>
    <w:rsid w:val="00467D2E"/>
    <w:rsid w:val="00470DE6"/>
    <w:rsid w:val="00472530"/>
    <w:rsid w:val="00472DF9"/>
    <w:rsid w:val="00482C52"/>
    <w:rsid w:val="0048789C"/>
    <w:rsid w:val="004909AA"/>
    <w:rsid w:val="0049324F"/>
    <w:rsid w:val="00496571"/>
    <w:rsid w:val="004969AB"/>
    <w:rsid w:val="004A19AD"/>
    <w:rsid w:val="004A6409"/>
    <w:rsid w:val="004B0A0C"/>
    <w:rsid w:val="004B2E8D"/>
    <w:rsid w:val="004C0523"/>
    <w:rsid w:val="004E6F91"/>
    <w:rsid w:val="00500052"/>
    <w:rsid w:val="00500759"/>
    <w:rsid w:val="005047CE"/>
    <w:rsid w:val="00514619"/>
    <w:rsid w:val="005162D9"/>
    <w:rsid w:val="00525343"/>
    <w:rsid w:val="005337FC"/>
    <w:rsid w:val="00534DBF"/>
    <w:rsid w:val="00541EC2"/>
    <w:rsid w:val="00544C0B"/>
    <w:rsid w:val="005464A8"/>
    <w:rsid w:val="00550A33"/>
    <w:rsid w:val="00552558"/>
    <w:rsid w:val="005556A5"/>
    <w:rsid w:val="005565E0"/>
    <w:rsid w:val="00557A5E"/>
    <w:rsid w:val="005620E1"/>
    <w:rsid w:val="005630F8"/>
    <w:rsid w:val="00567848"/>
    <w:rsid w:val="00567BB2"/>
    <w:rsid w:val="005717A3"/>
    <w:rsid w:val="0057205E"/>
    <w:rsid w:val="00577CA3"/>
    <w:rsid w:val="00580C35"/>
    <w:rsid w:val="0058219D"/>
    <w:rsid w:val="00582C12"/>
    <w:rsid w:val="00587B7F"/>
    <w:rsid w:val="005A3D6D"/>
    <w:rsid w:val="005A48CF"/>
    <w:rsid w:val="005A6327"/>
    <w:rsid w:val="005A79D1"/>
    <w:rsid w:val="005A79EE"/>
    <w:rsid w:val="005B5ADF"/>
    <w:rsid w:val="005C04EE"/>
    <w:rsid w:val="005C1F10"/>
    <w:rsid w:val="005C2489"/>
    <w:rsid w:val="005D3768"/>
    <w:rsid w:val="005D480E"/>
    <w:rsid w:val="005E1BA8"/>
    <w:rsid w:val="005E2B7A"/>
    <w:rsid w:val="005E4BCE"/>
    <w:rsid w:val="005E6442"/>
    <w:rsid w:val="005E7671"/>
    <w:rsid w:val="005F7090"/>
    <w:rsid w:val="00602CFC"/>
    <w:rsid w:val="00607428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7C29"/>
    <w:rsid w:val="00642175"/>
    <w:rsid w:val="00657883"/>
    <w:rsid w:val="00661C00"/>
    <w:rsid w:val="00667EA5"/>
    <w:rsid w:val="00676C56"/>
    <w:rsid w:val="006804BF"/>
    <w:rsid w:val="006864DC"/>
    <w:rsid w:val="0068650C"/>
    <w:rsid w:val="006A1A06"/>
    <w:rsid w:val="006B53E0"/>
    <w:rsid w:val="006B7894"/>
    <w:rsid w:val="006C7BE9"/>
    <w:rsid w:val="006D4414"/>
    <w:rsid w:val="006E0F2C"/>
    <w:rsid w:val="006E3518"/>
    <w:rsid w:val="006E4845"/>
    <w:rsid w:val="006E5861"/>
    <w:rsid w:val="006F2961"/>
    <w:rsid w:val="006F4DC5"/>
    <w:rsid w:val="00701259"/>
    <w:rsid w:val="00701A36"/>
    <w:rsid w:val="007049A8"/>
    <w:rsid w:val="00705BC1"/>
    <w:rsid w:val="00706549"/>
    <w:rsid w:val="00710A97"/>
    <w:rsid w:val="00711A23"/>
    <w:rsid w:val="00713CBD"/>
    <w:rsid w:val="0072235A"/>
    <w:rsid w:val="00723528"/>
    <w:rsid w:val="00730FF5"/>
    <w:rsid w:val="00740425"/>
    <w:rsid w:val="00747C8C"/>
    <w:rsid w:val="00751121"/>
    <w:rsid w:val="007523EB"/>
    <w:rsid w:val="00763526"/>
    <w:rsid w:val="0079749D"/>
    <w:rsid w:val="007A5AA7"/>
    <w:rsid w:val="007B4F13"/>
    <w:rsid w:val="007B68EC"/>
    <w:rsid w:val="007B6B6C"/>
    <w:rsid w:val="007C3450"/>
    <w:rsid w:val="007D2846"/>
    <w:rsid w:val="007D28C0"/>
    <w:rsid w:val="007D2BA2"/>
    <w:rsid w:val="007D686A"/>
    <w:rsid w:val="007E12AE"/>
    <w:rsid w:val="007E4CBA"/>
    <w:rsid w:val="007E7CBD"/>
    <w:rsid w:val="007E7EA5"/>
    <w:rsid w:val="007F0E83"/>
    <w:rsid w:val="007F24CB"/>
    <w:rsid w:val="007F2E1A"/>
    <w:rsid w:val="00807A07"/>
    <w:rsid w:val="00807B6E"/>
    <w:rsid w:val="00807E2F"/>
    <w:rsid w:val="00812297"/>
    <w:rsid w:val="008145C5"/>
    <w:rsid w:val="008222B8"/>
    <w:rsid w:val="008324FC"/>
    <w:rsid w:val="00833157"/>
    <w:rsid w:val="0085066E"/>
    <w:rsid w:val="0085428B"/>
    <w:rsid w:val="00855FA6"/>
    <w:rsid w:val="00866ACB"/>
    <w:rsid w:val="00870DF1"/>
    <w:rsid w:val="00873F26"/>
    <w:rsid w:val="008773F3"/>
    <w:rsid w:val="00884AB3"/>
    <w:rsid w:val="00894897"/>
    <w:rsid w:val="0089782B"/>
    <w:rsid w:val="0089795C"/>
    <w:rsid w:val="008A04A9"/>
    <w:rsid w:val="008A116A"/>
    <w:rsid w:val="008A56F3"/>
    <w:rsid w:val="008B28D3"/>
    <w:rsid w:val="008B2CC6"/>
    <w:rsid w:val="008B3156"/>
    <w:rsid w:val="008B46AA"/>
    <w:rsid w:val="008B47B4"/>
    <w:rsid w:val="008B4943"/>
    <w:rsid w:val="008B6DF9"/>
    <w:rsid w:val="008C08EF"/>
    <w:rsid w:val="008C5B7B"/>
    <w:rsid w:val="008D2398"/>
    <w:rsid w:val="008D5BE4"/>
    <w:rsid w:val="008E4A5A"/>
    <w:rsid w:val="008E56EC"/>
    <w:rsid w:val="008E5A09"/>
    <w:rsid w:val="008E5EC8"/>
    <w:rsid w:val="0090193B"/>
    <w:rsid w:val="009022AD"/>
    <w:rsid w:val="00905C57"/>
    <w:rsid w:val="00907264"/>
    <w:rsid w:val="00910110"/>
    <w:rsid w:val="0091109B"/>
    <w:rsid w:val="00912271"/>
    <w:rsid w:val="0091244D"/>
    <w:rsid w:val="00917FD0"/>
    <w:rsid w:val="0092486C"/>
    <w:rsid w:val="00924B77"/>
    <w:rsid w:val="0092512C"/>
    <w:rsid w:val="00940623"/>
    <w:rsid w:val="00945591"/>
    <w:rsid w:val="00952B90"/>
    <w:rsid w:val="00971A99"/>
    <w:rsid w:val="00977BE1"/>
    <w:rsid w:val="00977F4B"/>
    <w:rsid w:val="0098725D"/>
    <w:rsid w:val="00987804"/>
    <w:rsid w:val="0099315A"/>
    <w:rsid w:val="0099462E"/>
    <w:rsid w:val="00997A12"/>
    <w:rsid w:val="009A3A95"/>
    <w:rsid w:val="009A749F"/>
    <w:rsid w:val="009B2A92"/>
    <w:rsid w:val="009C23EE"/>
    <w:rsid w:val="009D0039"/>
    <w:rsid w:val="009D0D95"/>
    <w:rsid w:val="009D1438"/>
    <w:rsid w:val="009D1A3D"/>
    <w:rsid w:val="009D27E8"/>
    <w:rsid w:val="009E0B1D"/>
    <w:rsid w:val="009E64B6"/>
    <w:rsid w:val="009F189A"/>
    <w:rsid w:val="009F525A"/>
    <w:rsid w:val="009F75DA"/>
    <w:rsid w:val="00A106E7"/>
    <w:rsid w:val="00A10B24"/>
    <w:rsid w:val="00A141A8"/>
    <w:rsid w:val="00A1422C"/>
    <w:rsid w:val="00A157C9"/>
    <w:rsid w:val="00A161B4"/>
    <w:rsid w:val="00A209E3"/>
    <w:rsid w:val="00A212BD"/>
    <w:rsid w:val="00A2260F"/>
    <w:rsid w:val="00A22A5F"/>
    <w:rsid w:val="00A22C8A"/>
    <w:rsid w:val="00A34271"/>
    <w:rsid w:val="00A34D41"/>
    <w:rsid w:val="00A34EF5"/>
    <w:rsid w:val="00A5386D"/>
    <w:rsid w:val="00A546D1"/>
    <w:rsid w:val="00A66E8A"/>
    <w:rsid w:val="00A71A3D"/>
    <w:rsid w:val="00A83FEA"/>
    <w:rsid w:val="00A879FA"/>
    <w:rsid w:val="00A920A9"/>
    <w:rsid w:val="00A926B0"/>
    <w:rsid w:val="00A95F16"/>
    <w:rsid w:val="00A96B9B"/>
    <w:rsid w:val="00A96F63"/>
    <w:rsid w:val="00AA62A5"/>
    <w:rsid w:val="00AB02D3"/>
    <w:rsid w:val="00AB6E78"/>
    <w:rsid w:val="00AB6EBC"/>
    <w:rsid w:val="00AD62F8"/>
    <w:rsid w:val="00AD7668"/>
    <w:rsid w:val="00AF717E"/>
    <w:rsid w:val="00AF7C7B"/>
    <w:rsid w:val="00B0002E"/>
    <w:rsid w:val="00B0628E"/>
    <w:rsid w:val="00B0776D"/>
    <w:rsid w:val="00B17EB6"/>
    <w:rsid w:val="00B23326"/>
    <w:rsid w:val="00B273EE"/>
    <w:rsid w:val="00B3325D"/>
    <w:rsid w:val="00B34D3D"/>
    <w:rsid w:val="00B4132A"/>
    <w:rsid w:val="00B43A7D"/>
    <w:rsid w:val="00B50841"/>
    <w:rsid w:val="00B51CB8"/>
    <w:rsid w:val="00B5367F"/>
    <w:rsid w:val="00B55AB3"/>
    <w:rsid w:val="00B5685A"/>
    <w:rsid w:val="00B6636E"/>
    <w:rsid w:val="00B66C98"/>
    <w:rsid w:val="00B720B4"/>
    <w:rsid w:val="00B9211E"/>
    <w:rsid w:val="00B963E2"/>
    <w:rsid w:val="00BA18C6"/>
    <w:rsid w:val="00BA5733"/>
    <w:rsid w:val="00BA7DD5"/>
    <w:rsid w:val="00BB267C"/>
    <w:rsid w:val="00BC2FBC"/>
    <w:rsid w:val="00BC4A19"/>
    <w:rsid w:val="00BD2D30"/>
    <w:rsid w:val="00BD66DC"/>
    <w:rsid w:val="00BD6AAF"/>
    <w:rsid w:val="00BE304F"/>
    <w:rsid w:val="00BE7F25"/>
    <w:rsid w:val="00BF103C"/>
    <w:rsid w:val="00BF29A0"/>
    <w:rsid w:val="00BF4529"/>
    <w:rsid w:val="00BF5B47"/>
    <w:rsid w:val="00C033BC"/>
    <w:rsid w:val="00C0696E"/>
    <w:rsid w:val="00C103C4"/>
    <w:rsid w:val="00C1114A"/>
    <w:rsid w:val="00C115D7"/>
    <w:rsid w:val="00C12502"/>
    <w:rsid w:val="00C15763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FD3"/>
    <w:rsid w:val="00C50CF6"/>
    <w:rsid w:val="00C535BE"/>
    <w:rsid w:val="00C54B7F"/>
    <w:rsid w:val="00C56CB7"/>
    <w:rsid w:val="00C60F8C"/>
    <w:rsid w:val="00C611CF"/>
    <w:rsid w:val="00C63490"/>
    <w:rsid w:val="00C67B86"/>
    <w:rsid w:val="00C71005"/>
    <w:rsid w:val="00C75020"/>
    <w:rsid w:val="00C756B7"/>
    <w:rsid w:val="00C808E7"/>
    <w:rsid w:val="00C85946"/>
    <w:rsid w:val="00C87E7D"/>
    <w:rsid w:val="00C90F7B"/>
    <w:rsid w:val="00C9115E"/>
    <w:rsid w:val="00C92EC4"/>
    <w:rsid w:val="00C9479A"/>
    <w:rsid w:val="00C96C9F"/>
    <w:rsid w:val="00CA2941"/>
    <w:rsid w:val="00CA2F0C"/>
    <w:rsid w:val="00CA6E09"/>
    <w:rsid w:val="00CA75DA"/>
    <w:rsid w:val="00CB1212"/>
    <w:rsid w:val="00CC1985"/>
    <w:rsid w:val="00CD0DBA"/>
    <w:rsid w:val="00CD1E29"/>
    <w:rsid w:val="00CD4A61"/>
    <w:rsid w:val="00CD52F3"/>
    <w:rsid w:val="00CE2AD4"/>
    <w:rsid w:val="00CF57D8"/>
    <w:rsid w:val="00CF6774"/>
    <w:rsid w:val="00CF7FE9"/>
    <w:rsid w:val="00D00EF3"/>
    <w:rsid w:val="00D03AC5"/>
    <w:rsid w:val="00D07ABA"/>
    <w:rsid w:val="00D128E3"/>
    <w:rsid w:val="00D138CA"/>
    <w:rsid w:val="00D15698"/>
    <w:rsid w:val="00D165F4"/>
    <w:rsid w:val="00D30047"/>
    <w:rsid w:val="00D32D4B"/>
    <w:rsid w:val="00D33F2C"/>
    <w:rsid w:val="00D35480"/>
    <w:rsid w:val="00D40F8C"/>
    <w:rsid w:val="00D47DB2"/>
    <w:rsid w:val="00D5082B"/>
    <w:rsid w:val="00D575EA"/>
    <w:rsid w:val="00D61C11"/>
    <w:rsid w:val="00D63350"/>
    <w:rsid w:val="00D64349"/>
    <w:rsid w:val="00D656CD"/>
    <w:rsid w:val="00D67280"/>
    <w:rsid w:val="00D7577C"/>
    <w:rsid w:val="00D7717C"/>
    <w:rsid w:val="00D93AF3"/>
    <w:rsid w:val="00DA151B"/>
    <w:rsid w:val="00DA2190"/>
    <w:rsid w:val="00DC00A7"/>
    <w:rsid w:val="00DC18E8"/>
    <w:rsid w:val="00DC1D41"/>
    <w:rsid w:val="00DC1E8D"/>
    <w:rsid w:val="00DC50A4"/>
    <w:rsid w:val="00DC7888"/>
    <w:rsid w:val="00DD5F86"/>
    <w:rsid w:val="00DE1827"/>
    <w:rsid w:val="00DE3120"/>
    <w:rsid w:val="00DE43BF"/>
    <w:rsid w:val="00DE4ED8"/>
    <w:rsid w:val="00DE6DDB"/>
    <w:rsid w:val="00DF03A1"/>
    <w:rsid w:val="00DF13DF"/>
    <w:rsid w:val="00DF1FBB"/>
    <w:rsid w:val="00DF373D"/>
    <w:rsid w:val="00DF670E"/>
    <w:rsid w:val="00DF6FA2"/>
    <w:rsid w:val="00E04E18"/>
    <w:rsid w:val="00E06BE4"/>
    <w:rsid w:val="00E15742"/>
    <w:rsid w:val="00E21D76"/>
    <w:rsid w:val="00E23404"/>
    <w:rsid w:val="00E367EF"/>
    <w:rsid w:val="00E37359"/>
    <w:rsid w:val="00E40424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80005"/>
    <w:rsid w:val="00E84905"/>
    <w:rsid w:val="00E90C0C"/>
    <w:rsid w:val="00E94293"/>
    <w:rsid w:val="00EA1C4D"/>
    <w:rsid w:val="00EA38EA"/>
    <w:rsid w:val="00EB38DF"/>
    <w:rsid w:val="00EB5082"/>
    <w:rsid w:val="00EC01D9"/>
    <w:rsid w:val="00EC5324"/>
    <w:rsid w:val="00EC64B6"/>
    <w:rsid w:val="00ED252F"/>
    <w:rsid w:val="00ED2C47"/>
    <w:rsid w:val="00ED436D"/>
    <w:rsid w:val="00ED72F7"/>
    <w:rsid w:val="00EE25CA"/>
    <w:rsid w:val="00EE4996"/>
    <w:rsid w:val="00EF2AFC"/>
    <w:rsid w:val="00F04147"/>
    <w:rsid w:val="00F0415A"/>
    <w:rsid w:val="00F07D3B"/>
    <w:rsid w:val="00F12948"/>
    <w:rsid w:val="00F15088"/>
    <w:rsid w:val="00F16166"/>
    <w:rsid w:val="00F30EFA"/>
    <w:rsid w:val="00F32F9F"/>
    <w:rsid w:val="00F4420A"/>
    <w:rsid w:val="00F45928"/>
    <w:rsid w:val="00F50680"/>
    <w:rsid w:val="00F50ED0"/>
    <w:rsid w:val="00F53DF7"/>
    <w:rsid w:val="00F5683E"/>
    <w:rsid w:val="00F7190D"/>
    <w:rsid w:val="00F803D4"/>
    <w:rsid w:val="00F81383"/>
    <w:rsid w:val="00F81D54"/>
    <w:rsid w:val="00F91E95"/>
    <w:rsid w:val="00FA0D15"/>
    <w:rsid w:val="00FB5758"/>
    <w:rsid w:val="00FB585E"/>
    <w:rsid w:val="00FB5EA1"/>
    <w:rsid w:val="00FC287D"/>
    <w:rsid w:val="00FC36E8"/>
    <w:rsid w:val="00FC3D60"/>
    <w:rsid w:val="00FC5955"/>
    <w:rsid w:val="00FC7A2E"/>
    <w:rsid w:val="00FD1D31"/>
    <w:rsid w:val="00FD32EB"/>
    <w:rsid w:val="00FD78C0"/>
    <w:rsid w:val="00FE2879"/>
    <w:rsid w:val="00FE42DA"/>
    <w:rsid w:val="00FE6969"/>
    <w:rsid w:val="00FF0898"/>
    <w:rsid w:val="00FF124B"/>
    <w:rsid w:val="00FF1A32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4FEC7DAC-1790-4792-8EF1-6DB2201D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czynska@kruse.pl" TargetMode="External"/><Relationship Id="rId13" Type="http://schemas.openxmlformats.org/officeDocument/2006/relationships/hyperlink" Target="mailto:stomatologia@salusin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roczek@uks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zamarlik@uk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roczek@uk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zamarlik@uks.com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B657-8B83-4C0E-8BB4-BAAB728F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14151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3</cp:revision>
  <cp:lastPrinted>2019-02-19T13:50:00Z</cp:lastPrinted>
  <dcterms:created xsi:type="dcterms:W3CDTF">2020-05-14T09:06:00Z</dcterms:created>
  <dcterms:modified xsi:type="dcterms:W3CDTF">2020-05-14T09:06:00Z</dcterms:modified>
</cp:coreProperties>
</file>