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C25CC8">
        <w:rPr>
          <w:rFonts w:asciiTheme="minorHAnsi" w:hAnsiTheme="minorHAnsi" w:cstheme="minorHAnsi"/>
          <w:b/>
          <w:color w:val="000000"/>
          <w:sz w:val="22"/>
          <w:szCs w:val="22"/>
        </w:rPr>
        <w:t>276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C25CC8">
        <w:rPr>
          <w:rFonts w:asciiTheme="minorHAnsi" w:hAnsiTheme="minorHAnsi" w:cstheme="minorHAnsi"/>
          <w:b/>
          <w:sz w:val="22"/>
          <w:szCs w:val="22"/>
        </w:rPr>
        <w:t>2</w:t>
      </w:r>
      <w:r w:rsidR="00174420">
        <w:rPr>
          <w:rFonts w:asciiTheme="minorHAnsi" w:hAnsiTheme="minorHAnsi" w:cstheme="minorHAnsi"/>
          <w:b/>
          <w:sz w:val="22"/>
          <w:szCs w:val="22"/>
        </w:rPr>
        <w:t>1 kwietnia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174420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74420" w:rsidRPr="00174420" w:rsidRDefault="00174420" w:rsidP="0017442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25CC8" w:rsidRPr="00F30D3A" w:rsidRDefault="00C25CC8" w:rsidP="00C25CC8">
      <w:pPr>
        <w:spacing w:before="120"/>
        <w:jc w:val="both"/>
        <w:rPr>
          <w:rFonts w:cstheme="minorHAnsi"/>
          <w:b/>
          <w:color w:val="70AD47" w:themeColor="accent6"/>
          <w:sz w:val="18"/>
          <w:szCs w:val="18"/>
        </w:rPr>
      </w:pPr>
      <w:r w:rsidRPr="00F30D3A">
        <w:rPr>
          <w:rFonts w:cstheme="minorHAnsi"/>
          <w:sz w:val="18"/>
          <w:szCs w:val="18"/>
        </w:rPr>
        <w:t xml:space="preserve">Dotyczy: zamówienia publicznego realizowanego w trybie podstawowym bez przeprowadzenia negocjacji zgodnie z art. 275 pkt 1 </w:t>
      </w:r>
      <w:bookmarkStart w:id="1" w:name="_Hlk64614072"/>
      <w:r w:rsidRPr="00F30D3A">
        <w:rPr>
          <w:rFonts w:eastAsia="Calibri" w:cstheme="minorHAnsi"/>
          <w:sz w:val="18"/>
          <w:szCs w:val="18"/>
        </w:rPr>
        <w:t xml:space="preserve">ustawy z 11 września 2019 r. – Prawo zamówień publicznych (Dz.U. poz. 2019 ze zm.) </w:t>
      </w:r>
      <w:proofErr w:type="spellStart"/>
      <w:r w:rsidRPr="00F30D3A">
        <w:rPr>
          <w:rFonts w:cstheme="minorHAnsi"/>
          <w:sz w:val="18"/>
          <w:szCs w:val="18"/>
        </w:rPr>
        <w:t>nt</w:t>
      </w:r>
      <w:bookmarkStart w:id="2" w:name="_Hlk66266789"/>
      <w:bookmarkEnd w:id="1"/>
      <w:proofErr w:type="spellEnd"/>
      <w:r w:rsidRPr="00F30D3A">
        <w:rPr>
          <w:rFonts w:cstheme="minorHAnsi"/>
          <w:sz w:val="18"/>
          <w:szCs w:val="18"/>
        </w:rPr>
        <w:t xml:space="preserve"> </w:t>
      </w:r>
      <w:bookmarkStart w:id="3" w:name="_Hlk69207422"/>
      <w:r w:rsidRPr="00F30D3A">
        <w:rPr>
          <w:rFonts w:cstheme="minorHAnsi"/>
          <w:b/>
          <w:color w:val="000000" w:themeColor="text1"/>
          <w:sz w:val="18"/>
          <w:szCs w:val="18"/>
        </w:rPr>
        <w:t>„Sukcesywna dostawa testów, opakowań oraz materiałów eksploatacyjnych do sterylizacji”</w:t>
      </w:r>
      <w:bookmarkEnd w:id="2"/>
      <w:r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bookmarkEnd w:id="3"/>
    <w:p w:rsidR="00C25CC8" w:rsidRPr="00ED45C9" w:rsidRDefault="00C25CC8" w:rsidP="00C25CC8">
      <w:pPr>
        <w:spacing w:before="120"/>
        <w:rPr>
          <w:rFonts w:cs="Arial"/>
          <w:b/>
          <w:color w:val="FF0000"/>
          <w:szCs w:val="20"/>
        </w:rPr>
      </w:pPr>
      <w:r w:rsidRPr="00ED45C9">
        <w:rPr>
          <w:rFonts w:cs="Arial"/>
          <w:b/>
          <w:color w:val="FF0000"/>
          <w:szCs w:val="20"/>
        </w:rPr>
        <w:t>Identyfikator postępowania (ID):</w:t>
      </w:r>
      <w:r w:rsidRPr="00ED45C9">
        <w:rPr>
          <w:b/>
          <w:color w:val="FF0000"/>
        </w:rPr>
        <w:t xml:space="preserve"> d5fe0d3d-a393-4da7-886d-0e91e7a5f3b4</w:t>
      </w:r>
    </w:p>
    <w:p w:rsidR="00174420" w:rsidRPr="00174420" w:rsidRDefault="00174420" w:rsidP="00174420">
      <w:pPr>
        <w:spacing w:line="260" w:lineRule="exac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74420">
        <w:rPr>
          <w:rFonts w:asciiTheme="minorHAnsi" w:hAnsiTheme="minorHAnsi" w:cstheme="minorHAnsi"/>
          <w:sz w:val="22"/>
          <w:szCs w:val="22"/>
        </w:rPr>
        <w:t>dres strony prowadzonego postępowania:</w:t>
      </w:r>
      <w:r w:rsidRPr="001744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8" w:history="1">
        <w:r w:rsidRPr="0017442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</w:t>
        </w:r>
      </w:hyperlink>
    </w:p>
    <w:p w:rsidR="003B36CB" w:rsidRPr="00174420" w:rsidRDefault="003B36CB" w:rsidP="00ED4C53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74420" w:rsidRDefault="00174420" w:rsidP="00ED4C53">
      <w:pPr>
        <w:spacing w:line="260" w:lineRule="exact"/>
        <w:contextualSpacing/>
        <w:rPr>
          <w:rFonts w:asciiTheme="minorHAnsi" w:hAnsiTheme="minorHAnsi" w:cstheme="minorHAnsi"/>
          <w:b/>
        </w:rPr>
      </w:pPr>
      <w:bookmarkStart w:id="4" w:name="_GoBack"/>
      <w:bookmarkEnd w:id="4"/>
    </w:p>
    <w:p w:rsidR="00174420" w:rsidRPr="0020799D" w:rsidRDefault="00174420" w:rsidP="00174420">
      <w:pPr>
        <w:widowControl w:val="0"/>
        <w:jc w:val="both"/>
        <w:rPr>
          <w:rFonts w:cs="Arial"/>
          <w:b/>
          <w:color w:val="002060"/>
        </w:rPr>
      </w:pPr>
    </w:p>
    <w:p w:rsidR="00174420" w:rsidRDefault="00174420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zamawiający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C25CC8">
        <w:rPr>
          <w:rFonts w:asciiTheme="minorHAnsi" w:hAnsiTheme="minorHAnsi" w:cstheme="minorHAnsi"/>
          <w:b/>
          <w:sz w:val="22"/>
          <w:szCs w:val="22"/>
        </w:rPr>
        <w:t>2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1 kwietnia 2021.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C74814">
        <w:rPr>
          <w:rFonts w:asciiTheme="minorHAnsi" w:eastAsia="Calibri" w:hAnsiTheme="minorHAnsi" w:cstheme="minorHAnsi"/>
          <w:sz w:val="22"/>
          <w:szCs w:val="22"/>
        </w:rPr>
        <w:t>y</w:t>
      </w: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 następujące oferty:</w:t>
      </w:r>
    </w:p>
    <w:p w:rsidR="00CA7BA3" w:rsidRPr="00B16BF2" w:rsidRDefault="00CA7BA3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74420" w:rsidRPr="00CA7BA3" w:rsidRDefault="00174420" w:rsidP="0017442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  <w:bookmarkStart w:id="5" w:name="_Hlk6816287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356"/>
        <w:gridCol w:w="2613"/>
        <w:gridCol w:w="2305"/>
      </w:tblGrid>
      <w:tr w:rsidR="00B16B19" w:rsidRPr="008E7063" w:rsidTr="00B16B19">
        <w:tc>
          <w:tcPr>
            <w:tcW w:w="1354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6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356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613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 w:rsid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305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B16B19" w:rsidRPr="008E7063" w:rsidTr="00B16B19">
        <w:tc>
          <w:tcPr>
            <w:tcW w:w="1354" w:type="dxa"/>
            <w:vAlign w:val="center"/>
          </w:tcPr>
          <w:p w:rsidR="00B16B19" w:rsidRPr="003F2F5F" w:rsidRDefault="00B16B19" w:rsidP="00DD46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1.</w:t>
            </w:r>
          </w:p>
        </w:tc>
        <w:tc>
          <w:tcPr>
            <w:tcW w:w="3356" w:type="dxa"/>
            <w:vAlign w:val="center"/>
          </w:tcPr>
          <w:p w:rsidR="00B16B19" w:rsidRPr="003F2F5F" w:rsidRDefault="00B16B19" w:rsidP="003F2F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AMED Biuro Techniczno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­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Handlowe Andrzej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Abramczyk,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ul. Słowikowskiego 39,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05-090 Raszyn,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NIP 113</w:t>
            </w:r>
            <w:r w:rsidR="0028616F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001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75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31</w:t>
            </w:r>
          </w:p>
        </w:tc>
        <w:tc>
          <w:tcPr>
            <w:tcW w:w="2613" w:type="dxa"/>
            <w:vAlign w:val="center"/>
          </w:tcPr>
          <w:p w:rsidR="00B16B19" w:rsidRPr="00AB50AB" w:rsidRDefault="00C74814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285 359,66</w:t>
            </w:r>
            <w:r w:rsidR="00AB50AB"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305" w:type="dxa"/>
            <w:vAlign w:val="center"/>
          </w:tcPr>
          <w:p w:rsidR="00B16B19" w:rsidRPr="00AB50AB" w:rsidRDefault="00AB50AB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1-2 dni</w:t>
            </w:r>
          </w:p>
        </w:tc>
      </w:tr>
      <w:bookmarkEnd w:id="5"/>
      <w:bookmarkEnd w:id="6"/>
    </w:tbl>
    <w:p w:rsidR="00174420" w:rsidRDefault="00174420" w:rsidP="00174420">
      <w:pPr>
        <w:widowControl w:val="0"/>
        <w:spacing w:line="120" w:lineRule="atLeast"/>
        <w:jc w:val="both"/>
        <w:rPr>
          <w:rFonts w:asciiTheme="majorHAnsi" w:hAnsiTheme="majorHAnsi" w:cs="Arial"/>
        </w:rPr>
      </w:pPr>
    </w:p>
    <w:p w:rsidR="00174420" w:rsidRDefault="00174420" w:rsidP="00174420">
      <w:pPr>
        <w:jc w:val="both"/>
        <w:rPr>
          <w:rFonts w:asciiTheme="majorHAnsi" w:hAnsiTheme="majorHAnsi" w:cs="Arial"/>
        </w:rPr>
      </w:pPr>
    </w:p>
    <w:p w:rsidR="00174420" w:rsidRDefault="00174420" w:rsidP="00174420">
      <w:pPr>
        <w:jc w:val="both"/>
        <w:rPr>
          <w:rFonts w:asciiTheme="majorHAnsi" w:hAnsiTheme="majorHAnsi" w:cs="Arial"/>
        </w:rPr>
      </w:pPr>
    </w:p>
    <w:p w:rsidR="00AB50AB" w:rsidRDefault="00AB50AB" w:rsidP="00174420">
      <w:pPr>
        <w:jc w:val="both"/>
        <w:rPr>
          <w:rFonts w:asciiTheme="majorHAnsi" w:hAnsiTheme="majorHAnsi" w:cs="Arial"/>
        </w:rPr>
      </w:pPr>
    </w:p>
    <w:p w:rsidR="00AB50AB" w:rsidRPr="0020799D" w:rsidRDefault="00AB50AB" w:rsidP="00174420">
      <w:pPr>
        <w:jc w:val="both"/>
        <w:rPr>
          <w:rFonts w:asciiTheme="majorHAnsi" w:hAnsiTheme="majorHAnsi" w:cs="Arial"/>
        </w:rPr>
      </w:pPr>
    </w:p>
    <w:p w:rsidR="00174420" w:rsidRPr="00AB6C43" w:rsidRDefault="00174420" w:rsidP="00174420">
      <w:pPr>
        <w:ind w:left="4248" w:firstLine="708"/>
        <w:jc w:val="both"/>
        <w:rPr>
          <w:rFonts w:asciiTheme="majorHAnsi" w:hAnsiTheme="majorHAnsi" w:cs="Arial"/>
          <w:color w:val="FFFFFF" w:themeColor="background1"/>
        </w:rPr>
      </w:pPr>
      <w:r w:rsidRPr="00AB6C43">
        <w:rPr>
          <w:rFonts w:asciiTheme="majorHAnsi" w:hAnsiTheme="majorHAnsi" w:cs="Arial"/>
          <w:color w:val="FFFFFF" w:themeColor="background1"/>
        </w:rPr>
        <w:t>…………………………………….</w:t>
      </w:r>
    </w:p>
    <w:p w:rsidR="00174420" w:rsidRPr="00AB6C43" w:rsidRDefault="00174420" w:rsidP="00174420">
      <w:pPr>
        <w:ind w:left="4956"/>
        <w:jc w:val="both"/>
        <w:rPr>
          <w:rFonts w:asciiTheme="majorHAnsi" w:hAnsiTheme="majorHAnsi" w:cs="Arial"/>
          <w:color w:val="FFFFFF" w:themeColor="background1"/>
          <w:sz w:val="16"/>
          <w:szCs w:val="16"/>
        </w:rPr>
      </w:pPr>
      <w:r w:rsidRPr="00AB6C43">
        <w:rPr>
          <w:rFonts w:asciiTheme="majorHAnsi" w:hAnsiTheme="majorHAnsi" w:cs="Arial"/>
          <w:color w:val="FFFFFF" w:themeColor="background1"/>
          <w:sz w:val="16"/>
          <w:szCs w:val="16"/>
        </w:rPr>
        <w:t>Kierownik zamawiającego lub osoba upoważniona do podejmowania czynności w jego imieniu</w:t>
      </w:r>
    </w:p>
    <w:p w:rsidR="00473455" w:rsidRPr="00895E57" w:rsidRDefault="00473455" w:rsidP="009F3680">
      <w:pPr>
        <w:spacing w:line="260" w:lineRule="exact"/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sectPr w:rsidR="00473455" w:rsidRPr="00895E57" w:rsidSect="0043341A">
      <w:footerReference w:type="default" r:id="rId9"/>
      <w:pgSz w:w="11906" w:h="16838"/>
      <w:pgMar w:top="5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C74814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6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264E7"/>
    <w:rsid w:val="00030406"/>
    <w:rsid w:val="00040758"/>
    <w:rsid w:val="00041031"/>
    <w:rsid w:val="0006020A"/>
    <w:rsid w:val="00084D3D"/>
    <w:rsid w:val="000A7CA6"/>
    <w:rsid w:val="000C54AA"/>
    <w:rsid w:val="000C63B5"/>
    <w:rsid w:val="0011095E"/>
    <w:rsid w:val="001135CE"/>
    <w:rsid w:val="00126208"/>
    <w:rsid w:val="001412EC"/>
    <w:rsid w:val="0016128B"/>
    <w:rsid w:val="00174420"/>
    <w:rsid w:val="00191DAA"/>
    <w:rsid w:val="00194D88"/>
    <w:rsid w:val="001B1A44"/>
    <w:rsid w:val="001B7B33"/>
    <w:rsid w:val="001C4680"/>
    <w:rsid w:val="001D642A"/>
    <w:rsid w:val="001E0BC6"/>
    <w:rsid w:val="002028DF"/>
    <w:rsid w:val="002060F2"/>
    <w:rsid w:val="00213138"/>
    <w:rsid w:val="00230FF9"/>
    <w:rsid w:val="002415DD"/>
    <w:rsid w:val="00243051"/>
    <w:rsid w:val="002530F3"/>
    <w:rsid w:val="00266BBA"/>
    <w:rsid w:val="00282A75"/>
    <w:rsid w:val="0028616F"/>
    <w:rsid w:val="00293AE4"/>
    <w:rsid w:val="002C1B5D"/>
    <w:rsid w:val="002C2C1A"/>
    <w:rsid w:val="002E0A33"/>
    <w:rsid w:val="002F4802"/>
    <w:rsid w:val="003045F1"/>
    <w:rsid w:val="0031496C"/>
    <w:rsid w:val="00342EAD"/>
    <w:rsid w:val="00345D6C"/>
    <w:rsid w:val="003B36CB"/>
    <w:rsid w:val="003C4479"/>
    <w:rsid w:val="003D4B5D"/>
    <w:rsid w:val="003F2F5F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70E77"/>
    <w:rsid w:val="00576F6A"/>
    <w:rsid w:val="00581384"/>
    <w:rsid w:val="00583207"/>
    <w:rsid w:val="005853B6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C39C9"/>
    <w:rsid w:val="007D4C78"/>
    <w:rsid w:val="00805B71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04544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E87"/>
    <w:rsid w:val="009F3680"/>
    <w:rsid w:val="00A0195E"/>
    <w:rsid w:val="00A02887"/>
    <w:rsid w:val="00A14F61"/>
    <w:rsid w:val="00A437EE"/>
    <w:rsid w:val="00A44435"/>
    <w:rsid w:val="00A4595C"/>
    <w:rsid w:val="00A63614"/>
    <w:rsid w:val="00A67B44"/>
    <w:rsid w:val="00A86D8F"/>
    <w:rsid w:val="00A911A7"/>
    <w:rsid w:val="00A91A97"/>
    <w:rsid w:val="00AA0C21"/>
    <w:rsid w:val="00AB50AB"/>
    <w:rsid w:val="00AB6C43"/>
    <w:rsid w:val="00AC43D1"/>
    <w:rsid w:val="00AD71D8"/>
    <w:rsid w:val="00AE2AD1"/>
    <w:rsid w:val="00AF2A40"/>
    <w:rsid w:val="00B03461"/>
    <w:rsid w:val="00B16630"/>
    <w:rsid w:val="00B16B19"/>
    <w:rsid w:val="00B16BF2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25CC8"/>
    <w:rsid w:val="00C41AB3"/>
    <w:rsid w:val="00C44941"/>
    <w:rsid w:val="00C60848"/>
    <w:rsid w:val="00C74814"/>
    <w:rsid w:val="00CA03EE"/>
    <w:rsid w:val="00CA2242"/>
    <w:rsid w:val="00CA7BA3"/>
    <w:rsid w:val="00CD75CF"/>
    <w:rsid w:val="00CF2B00"/>
    <w:rsid w:val="00D24754"/>
    <w:rsid w:val="00D57285"/>
    <w:rsid w:val="00D75CA8"/>
    <w:rsid w:val="00D850F0"/>
    <w:rsid w:val="00D943CC"/>
    <w:rsid w:val="00D94FF1"/>
    <w:rsid w:val="00DB46C4"/>
    <w:rsid w:val="00DB6E2A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363B"/>
    <w:rsid w:val="00EE5396"/>
    <w:rsid w:val="00F0316D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352C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1258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2021-04-01T10:15:00Z</cp:lastPrinted>
  <dcterms:created xsi:type="dcterms:W3CDTF">2021-04-21T07:00:00Z</dcterms:created>
  <dcterms:modified xsi:type="dcterms:W3CDTF">2021-04-21T10:13:00Z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