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A832C" w14:textId="77777777" w:rsidR="002663DE" w:rsidRPr="002B0155" w:rsidRDefault="002663DE" w:rsidP="00B9378A">
      <w:pPr>
        <w:spacing w:before="120" w:after="120" w:line="260" w:lineRule="exact"/>
        <w:rPr>
          <w:b/>
          <w:sz w:val="22"/>
        </w:rPr>
      </w:pPr>
      <w:r w:rsidRPr="002B0155">
        <w:rPr>
          <w:b/>
          <w:sz w:val="22"/>
        </w:rPr>
        <w:t xml:space="preserve">SPECYFIKACJA WARUNKÓW ZAMÓWIENIA (zwana dalej </w:t>
      </w:r>
      <w:proofErr w:type="spellStart"/>
      <w:r w:rsidRPr="002B0155">
        <w:rPr>
          <w:b/>
          <w:sz w:val="22"/>
        </w:rPr>
        <w:t>swz</w:t>
      </w:r>
      <w:proofErr w:type="spellEnd"/>
      <w:r w:rsidRPr="002B0155">
        <w:rPr>
          <w:b/>
          <w:sz w:val="22"/>
        </w:rPr>
        <w:t>)</w:t>
      </w:r>
    </w:p>
    <w:p w14:paraId="0B58ED68" w14:textId="686067A1" w:rsidR="00527000" w:rsidRPr="000A70C0" w:rsidRDefault="00527000" w:rsidP="00527000">
      <w:pPr>
        <w:spacing w:before="120"/>
        <w:rPr>
          <w:rFonts w:cs="Arial"/>
          <w:b/>
          <w:color w:val="auto"/>
          <w:szCs w:val="20"/>
        </w:rPr>
      </w:pPr>
      <w:r w:rsidRPr="00527000">
        <w:rPr>
          <w:rFonts w:cs="Arial"/>
          <w:szCs w:val="20"/>
        </w:rPr>
        <w:t>Samodzielny Publiczny Zakład Opieki Zdrowotnej Uniwersytecka Klinika Stomatologiczna w Krakowie, ul. Montelupich 4, 31-155 Kraków</w:t>
      </w:r>
      <w:r w:rsidRPr="00527000">
        <w:rPr>
          <w:rFonts w:cs="Arial"/>
          <w:color w:val="000000"/>
          <w:szCs w:val="20"/>
        </w:rPr>
        <w:t>, zwane w dalszej części Zamawiającym, zaprasza do składania ofert w postępowaniu o udzielenie zamówienia publicznego pn.:</w:t>
      </w:r>
      <w:r w:rsidRPr="00527000">
        <w:rPr>
          <w:rFonts w:cs="Arial"/>
          <w:b/>
          <w:i/>
          <w:color w:val="000000"/>
          <w:szCs w:val="20"/>
        </w:rPr>
        <w:t xml:space="preserve"> </w:t>
      </w:r>
      <w:r w:rsidRPr="00527000">
        <w:rPr>
          <w:rFonts w:cs="Arial"/>
          <w:b/>
          <w:szCs w:val="20"/>
        </w:rPr>
        <w:t>„</w:t>
      </w:r>
      <w:r w:rsidR="00EC155E" w:rsidRPr="00EC155E">
        <w:rPr>
          <w:rFonts w:cs="Arial"/>
          <w:b/>
          <w:i/>
          <w:szCs w:val="20"/>
        </w:rPr>
        <w:t xml:space="preserve">Sukcesywna dostawa testów, opakowań </w:t>
      </w:r>
      <w:r w:rsidR="00EC155E" w:rsidRPr="000A70C0">
        <w:rPr>
          <w:rFonts w:cs="Arial"/>
          <w:b/>
          <w:i/>
          <w:color w:val="auto"/>
          <w:szCs w:val="20"/>
        </w:rPr>
        <w:t>oraz materiałów eksploatacyjnych do sterylizacji</w:t>
      </w:r>
      <w:r w:rsidRPr="000A70C0">
        <w:rPr>
          <w:rFonts w:cs="Arial"/>
          <w:b/>
          <w:color w:val="auto"/>
          <w:szCs w:val="20"/>
        </w:rPr>
        <w:t>”.</w:t>
      </w:r>
    </w:p>
    <w:p w14:paraId="5A7AA45C" w14:textId="7AE51B0C" w:rsidR="003C0A68" w:rsidRPr="00270280" w:rsidRDefault="003C0A68" w:rsidP="00527000">
      <w:pPr>
        <w:spacing w:before="120"/>
        <w:rPr>
          <w:rFonts w:cs="Arial"/>
          <w:b/>
          <w:color w:val="FF0000"/>
          <w:szCs w:val="20"/>
        </w:rPr>
      </w:pPr>
      <w:r w:rsidRPr="00270280">
        <w:rPr>
          <w:rFonts w:cs="Arial"/>
          <w:b/>
          <w:color w:val="FF0000"/>
          <w:szCs w:val="20"/>
        </w:rPr>
        <w:t>Identyfikator postępowania (ID):</w:t>
      </w:r>
      <w:r w:rsidR="00270280" w:rsidRPr="00270280">
        <w:rPr>
          <w:color w:val="FF0000"/>
        </w:rPr>
        <w:t xml:space="preserve"> </w:t>
      </w:r>
      <w:r w:rsidR="009A72DA" w:rsidRPr="009A72DA">
        <w:rPr>
          <w:color w:val="FF0000"/>
        </w:rPr>
        <w:t>d5fe0d3d-a393-4da7-886d-0e91e7a5f3b4</w:t>
      </w:r>
      <w:bookmarkStart w:id="0" w:name="_GoBack"/>
      <w:bookmarkEnd w:id="0"/>
    </w:p>
    <w:p w14:paraId="083236FF" w14:textId="77777777" w:rsidR="002663DE" w:rsidRPr="000A70C0" w:rsidRDefault="0037433E" w:rsidP="00C63712">
      <w:pPr>
        <w:pStyle w:val="Styl1SWZ"/>
        <w:numPr>
          <w:ilvl w:val="0"/>
          <w:numId w:val="4"/>
        </w:numPr>
        <w:spacing w:line="260" w:lineRule="exact"/>
        <w:ind w:left="567" w:hanging="567"/>
        <w:rPr>
          <w:color w:val="auto"/>
        </w:rPr>
      </w:pPr>
      <w:r w:rsidRPr="000A70C0">
        <w:rPr>
          <w:color w:val="auto"/>
        </w:rPr>
        <w:t>I</w:t>
      </w:r>
      <w:r w:rsidR="002663DE" w:rsidRPr="000A70C0">
        <w:rPr>
          <w:color w:val="auto"/>
        </w:rPr>
        <w:t>nformacje o Zamawiającym</w:t>
      </w:r>
    </w:p>
    <w:p w14:paraId="29FDA7B7" w14:textId="77777777" w:rsidR="00527000" w:rsidRPr="000A70C0" w:rsidRDefault="00527000" w:rsidP="00B9378A">
      <w:pPr>
        <w:spacing w:line="260" w:lineRule="exact"/>
        <w:rPr>
          <w:color w:val="auto"/>
        </w:rPr>
      </w:pPr>
      <w:r w:rsidRPr="000A70C0">
        <w:rPr>
          <w:rFonts w:cs="Arial"/>
          <w:color w:val="auto"/>
          <w:szCs w:val="20"/>
        </w:rPr>
        <w:t>Samodzielny Publiczny Zakład Opieki Zdrowotnej Uniwersytecka Klinika Stomatologiczna w Krakowie, ul. Montelupich 4, 31-155 Kraków</w:t>
      </w:r>
      <w:r w:rsidRPr="000A70C0">
        <w:rPr>
          <w:color w:val="auto"/>
        </w:rPr>
        <w:t xml:space="preserve"> </w:t>
      </w:r>
    </w:p>
    <w:p w14:paraId="5468EB4C" w14:textId="2EEDDD05" w:rsidR="002663DE" w:rsidRPr="000A70C0" w:rsidRDefault="002663DE" w:rsidP="00B9378A">
      <w:pPr>
        <w:spacing w:line="260" w:lineRule="exact"/>
        <w:rPr>
          <w:color w:val="auto"/>
        </w:rPr>
      </w:pPr>
      <w:r w:rsidRPr="000A70C0">
        <w:rPr>
          <w:color w:val="auto"/>
        </w:rPr>
        <w:t>Numer telefonu: 12</w:t>
      </w:r>
      <w:r w:rsidR="00624594" w:rsidRPr="000A70C0">
        <w:rPr>
          <w:color w:val="auto"/>
        </w:rPr>
        <w:t> 424-54-24</w:t>
      </w:r>
      <w:r w:rsidR="00527000" w:rsidRPr="000A70C0">
        <w:rPr>
          <w:color w:val="auto"/>
        </w:rPr>
        <w:t>.</w:t>
      </w:r>
    </w:p>
    <w:p w14:paraId="581795DB" w14:textId="0217ED09" w:rsidR="002663DE" w:rsidRPr="000A70C0" w:rsidRDefault="002663DE" w:rsidP="00B9378A">
      <w:pPr>
        <w:spacing w:line="260" w:lineRule="exact"/>
        <w:rPr>
          <w:color w:val="auto"/>
        </w:rPr>
      </w:pPr>
      <w:r w:rsidRPr="000A70C0">
        <w:rPr>
          <w:color w:val="auto"/>
        </w:rPr>
        <w:t xml:space="preserve">Adres poczty elektronicznej: </w:t>
      </w:r>
      <w:hyperlink r:id="rId8" w:history="1">
        <w:r w:rsidR="00096009" w:rsidRPr="00FB6278">
          <w:rPr>
            <w:rStyle w:val="Hipercze"/>
          </w:rPr>
          <w:t>sekretariat@uks.com.pl</w:t>
        </w:r>
      </w:hyperlink>
      <w:r w:rsidR="00096009">
        <w:rPr>
          <w:rStyle w:val="Hipercze"/>
          <w:color w:val="auto"/>
        </w:rPr>
        <w:t xml:space="preserve"> </w:t>
      </w:r>
    </w:p>
    <w:p w14:paraId="13795851" w14:textId="60338FB2" w:rsidR="0064513B" w:rsidRPr="0064513B" w:rsidRDefault="0064513B" w:rsidP="00B9378A">
      <w:pPr>
        <w:spacing w:line="260" w:lineRule="exact"/>
        <w:rPr>
          <w:color w:val="FF0000"/>
        </w:rPr>
      </w:pPr>
      <w:r w:rsidRPr="000A70C0">
        <w:rPr>
          <w:color w:val="auto"/>
        </w:rPr>
        <w:t>Adres strony prowadzonego postępowania:</w:t>
      </w:r>
      <w:r w:rsidRPr="0064513B">
        <w:rPr>
          <w:color w:val="FF0000"/>
        </w:rPr>
        <w:t xml:space="preserve"> </w:t>
      </w:r>
      <w:hyperlink r:id="rId9" w:history="1">
        <w:r w:rsidRPr="00002075">
          <w:rPr>
            <w:rStyle w:val="Hipercze"/>
          </w:rPr>
          <w:t>https://miniportal.uzp.gov.pl/</w:t>
        </w:r>
      </w:hyperlink>
    </w:p>
    <w:p w14:paraId="71FEC5F6" w14:textId="4EE3C7EB" w:rsidR="00734298" w:rsidRDefault="002663DE" w:rsidP="00B9378A">
      <w:pPr>
        <w:spacing w:line="260" w:lineRule="exact"/>
      </w:pPr>
      <w:r>
        <w:t xml:space="preserve">Adres strony internetowej prowadzonego postępowania, na której udostępniane będą zmiany i wyjaśnienia treści </w:t>
      </w:r>
      <w:proofErr w:type="spellStart"/>
      <w:r>
        <w:t>swz</w:t>
      </w:r>
      <w:proofErr w:type="spellEnd"/>
      <w:r>
        <w:t xml:space="preserve"> oraz inne dokumenty zamówienia bezpośrednio związane z postępowaniem o udzielenie zamówienia:</w:t>
      </w:r>
      <w:r w:rsidR="00527000">
        <w:t xml:space="preserve"> </w:t>
      </w:r>
      <w:hyperlink r:id="rId10" w:history="1">
        <w:r w:rsidR="00734298" w:rsidRPr="00002075">
          <w:rPr>
            <w:rStyle w:val="Hipercze"/>
          </w:rPr>
          <w:t>https://miniportal.uzp.gov.pl/</w:t>
        </w:r>
      </w:hyperlink>
    </w:p>
    <w:p w14:paraId="5423451D" w14:textId="78630468" w:rsidR="00FB689C" w:rsidRDefault="008B0CFF" w:rsidP="00B9378A">
      <w:pPr>
        <w:spacing w:line="260" w:lineRule="exact"/>
      </w:pPr>
      <w:r>
        <w:t xml:space="preserve"> </w:t>
      </w:r>
    </w:p>
    <w:p w14:paraId="1DBBA818" w14:textId="3E6FE4FB" w:rsidR="00166C16" w:rsidRDefault="00166C16" w:rsidP="00B9378A">
      <w:pPr>
        <w:spacing w:line="260" w:lineRule="exact"/>
      </w:pPr>
      <w:r w:rsidRPr="00166C16">
        <w:t>Komunikacja w postępo</w:t>
      </w:r>
      <w:r>
        <w:t xml:space="preserve">waniu o udzielenie zamówienia, </w:t>
      </w:r>
      <w:r w:rsidRPr="00166C16">
        <w:t>w tym składanie ofert, wymiana informacji oraz przekazywanie do</w:t>
      </w:r>
      <w:r>
        <w:t>kumentów lub oświadczeń między Z</w:t>
      </w:r>
      <w:r w:rsidRPr="00166C16">
        <w:t>amawiającym a wykonawcą odbywa się przy użyciu środków komunikacji elektronicznej</w:t>
      </w:r>
      <w:r>
        <w:t xml:space="preserve">: </w:t>
      </w:r>
      <w:proofErr w:type="spellStart"/>
      <w:r>
        <w:t>miniPortalu</w:t>
      </w:r>
      <w:proofErr w:type="spellEnd"/>
      <w:r>
        <w:t xml:space="preserve"> i poczty elektronicznej Zamawiającego.</w:t>
      </w:r>
    </w:p>
    <w:p w14:paraId="11DBB1E3" w14:textId="77777777" w:rsidR="00413E5D" w:rsidRDefault="00413E5D" w:rsidP="00B9378A">
      <w:pPr>
        <w:spacing w:line="260" w:lineRule="exact"/>
        <w:rPr>
          <w:rStyle w:val="Hipercze"/>
        </w:rPr>
      </w:pPr>
      <w:r>
        <w:t xml:space="preserve">Szczegółowe instrukcje użytkowania </w:t>
      </w:r>
      <w:proofErr w:type="spellStart"/>
      <w:r>
        <w:t>miniPortalu</w:t>
      </w:r>
      <w:proofErr w:type="spellEnd"/>
      <w:r>
        <w:t xml:space="preserve"> dostępne są na stronie internetowej Urzędu Zamówień Publicznych pod </w:t>
      </w:r>
      <w:hyperlink r:id="rId11" w:history="1">
        <w:r w:rsidR="00677B4E" w:rsidRPr="00677B4E">
          <w:rPr>
            <w:rStyle w:val="Hipercze"/>
            <w:color w:val="000000" w:themeColor="text1"/>
            <w:u w:val="none"/>
          </w:rPr>
          <w:t xml:space="preserve">pod adresem: </w:t>
        </w:r>
        <w:r w:rsidR="00677B4E">
          <w:rPr>
            <w:rStyle w:val="Hipercze"/>
          </w:rPr>
          <w:t>https://www.uzp.gov.pl</w:t>
        </w:r>
      </w:hyperlink>
    </w:p>
    <w:p w14:paraId="34440E9B" w14:textId="77777777" w:rsidR="002663DE" w:rsidRDefault="002663DE" w:rsidP="00C63712">
      <w:pPr>
        <w:pStyle w:val="Styl1SWZ"/>
        <w:numPr>
          <w:ilvl w:val="0"/>
          <w:numId w:val="4"/>
        </w:numPr>
        <w:spacing w:line="260" w:lineRule="exact"/>
        <w:ind w:left="567" w:hanging="567"/>
      </w:pPr>
      <w:r>
        <w:t>Tryb udzielenia zamówienia</w:t>
      </w:r>
    </w:p>
    <w:p w14:paraId="31F1328A" w14:textId="2A031CCA" w:rsidR="002663DE" w:rsidRDefault="002663DE" w:rsidP="00B9378A">
      <w:pPr>
        <w:spacing w:line="260" w:lineRule="exact"/>
      </w:pPr>
      <w:r>
        <w:t xml:space="preserve">Zamówienie publiczne udzielane jest </w:t>
      </w:r>
      <w:r w:rsidRPr="00012CA3">
        <w:rPr>
          <w:b/>
        </w:rPr>
        <w:t xml:space="preserve">w trybie </w:t>
      </w:r>
      <w:r w:rsidR="00012CA3" w:rsidRPr="00012CA3">
        <w:rPr>
          <w:b/>
        </w:rPr>
        <w:t xml:space="preserve">podstawowym </w:t>
      </w:r>
      <w:r w:rsidR="00122E94" w:rsidRPr="00122E94">
        <w:rPr>
          <w:b/>
        </w:rPr>
        <w:t xml:space="preserve">bez przeprowadzenia negocjacji </w:t>
      </w:r>
      <w:r w:rsidR="00897505" w:rsidRPr="00012CA3">
        <w:rPr>
          <w:b/>
        </w:rPr>
        <w:t xml:space="preserve">zgodnie z </w:t>
      </w:r>
      <w:r w:rsidR="00012CA3" w:rsidRPr="00012CA3">
        <w:rPr>
          <w:b/>
        </w:rPr>
        <w:t>art. 275 pkt 1</w:t>
      </w:r>
      <w:r w:rsidR="00012CA3">
        <w:t xml:space="preserve"> </w:t>
      </w:r>
      <w:r w:rsidR="00897505">
        <w:t>ustaw</w:t>
      </w:r>
      <w:r w:rsidR="00012CA3">
        <w:t>y</w:t>
      </w:r>
      <w:r>
        <w:t xml:space="preserve"> z dnia 11 września 2019 r. Prawo zamówień publicznych (Dz.U. z 2019 poz. 2019 z </w:t>
      </w:r>
      <w:proofErr w:type="spellStart"/>
      <w:r>
        <w:t>późn</w:t>
      </w:r>
      <w:proofErr w:type="spellEnd"/>
      <w:r>
        <w:t>. zm.), zwaną dalej ustawą.</w:t>
      </w:r>
    </w:p>
    <w:p w14:paraId="54744587" w14:textId="77777777" w:rsidR="00122E94" w:rsidRDefault="00122E94" w:rsidP="00B9378A">
      <w:pPr>
        <w:spacing w:line="260" w:lineRule="exact"/>
      </w:pPr>
    </w:p>
    <w:p w14:paraId="07750678" w14:textId="360A2985" w:rsidR="003B0C44" w:rsidRDefault="008933D6" w:rsidP="00B9378A">
      <w:pPr>
        <w:spacing w:line="260" w:lineRule="exact"/>
      </w:pPr>
      <w:r>
        <w:t xml:space="preserve">Zamawiający </w:t>
      </w:r>
      <w:r w:rsidR="00A86594" w:rsidRPr="00A86594">
        <w:t>inform</w:t>
      </w:r>
      <w:r w:rsidR="00A86594">
        <w:t>uje</w:t>
      </w:r>
      <w:r w:rsidR="00A86594" w:rsidRPr="00A86594">
        <w:t xml:space="preserve">, </w:t>
      </w:r>
      <w:r w:rsidR="00A86594">
        <w:t xml:space="preserve">że nie przewiduje </w:t>
      </w:r>
      <w:r w:rsidR="00A86594" w:rsidRPr="00A86594">
        <w:t>wyb</w:t>
      </w:r>
      <w:r w:rsidR="00A86594">
        <w:t xml:space="preserve">oru </w:t>
      </w:r>
      <w:r w:rsidR="00A86594" w:rsidRPr="00A86594">
        <w:t>najkorzystniejszej oferty z możliwością prowadzenia negocjacji</w:t>
      </w:r>
      <w:r w:rsidR="003B0C44" w:rsidRPr="003B0C44">
        <w:t>.</w:t>
      </w:r>
    </w:p>
    <w:p w14:paraId="2F85D50E" w14:textId="77777777" w:rsidR="002663DE" w:rsidRDefault="002663DE" w:rsidP="00C63712">
      <w:pPr>
        <w:pStyle w:val="Styl1SWZ"/>
        <w:numPr>
          <w:ilvl w:val="0"/>
          <w:numId w:val="4"/>
        </w:numPr>
        <w:spacing w:line="260" w:lineRule="exact"/>
        <w:ind w:left="567" w:hanging="567"/>
      </w:pPr>
      <w:r>
        <w:t>Opis przedmiotu zamówienia</w:t>
      </w:r>
      <w:r w:rsidR="00551274">
        <w:t>,</w:t>
      </w:r>
      <w:r w:rsidR="00995E43" w:rsidRPr="00995E43">
        <w:t xml:space="preserve"> </w:t>
      </w:r>
      <w:r w:rsidR="00995E43">
        <w:t>w tym op</w:t>
      </w:r>
      <w:r w:rsidR="00551274">
        <w:t>is części zamówienia</w:t>
      </w:r>
    </w:p>
    <w:p w14:paraId="22221A2B" w14:textId="5F3F6324" w:rsidR="0064513B" w:rsidRPr="00756FF3" w:rsidRDefault="0064513B" w:rsidP="00096009">
      <w:pPr>
        <w:pStyle w:val="Tekstkomentarza"/>
        <w:numPr>
          <w:ilvl w:val="0"/>
          <w:numId w:val="54"/>
        </w:numPr>
        <w:ind w:left="709" w:hanging="567"/>
        <w:jc w:val="both"/>
        <w:rPr>
          <w:rFonts w:cs="Arial"/>
          <w:b w:val="0"/>
          <w:color w:val="00B050"/>
          <w:lang w:val="pl-PL"/>
        </w:rPr>
      </w:pPr>
      <w:r w:rsidRPr="00756FF3">
        <w:rPr>
          <w:rFonts w:cs="Arial"/>
          <w:b w:val="0"/>
          <w:color w:val="000000"/>
          <w:lang w:val="pl-PL"/>
        </w:rPr>
        <w:t xml:space="preserve">Przedmiotem zamówienia jest </w:t>
      </w:r>
      <w:r w:rsidRPr="00756FF3">
        <w:rPr>
          <w:rFonts w:cs="Arial"/>
          <w:b w:val="0"/>
          <w:lang w:val="pl-PL"/>
        </w:rPr>
        <w:t>sukcesywna dostawa testów, opakowań oraz materiałów eksploatacyjnych do sterylizacji</w:t>
      </w:r>
    </w:p>
    <w:p w14:paraId="1152B67F" w14:textId="77777777" w:rsidR="0064513B" w:rsidRPr="00756FF3" w:rsidRDefault="0064513B" w:rsidP="0064513B">
      <w:pPr>
        <w:pStyle w:val="Tekstkomentarza"/>
        <w:numPr>
          <w:ilvl w:val="0"/>
          <w:numId w:val="54"/>
        </w:numPr>
        <w:ind w:left="709" w:hanging="567"/>
        <w:jc w:val="both"/>
        <w:rPr>
          <w:rFonts w:cs="Arial"/>
          <w:b w:val="0"/>
        </w:rPr>
      </w:pPr>
      <w:r w:rsidRPr="00756FF3">
        <w:rPr>
          <w:rFonts w:cs="Arial"/>
          <w:b w:val="0"/>
          <w:color w:val="000000"/>
          <w:lang w:val="pl-PL"/>
        </w:rPr>
        <w:t>Oferowany</w:t>
      </w:r>
      <w:r w:rsidRPr="00756FF3">
        <w:rPr>
          <w:rFonts w:cs="Arial"/>
          <w:b w:val="0"/>
        </w:rPr>
        <w:t xml:space="preserve"> </w:t>
      </w:r>
      <w:proofErr w:type="spellStart"/>
      <w:r w:rsidRPr="00756FF3">
        <w:rPr>
          <w:rFonts w:cs="Arial"/>
          <w:b w:val="0"/>
        </w:rPr>
        <w:t>towar</w:t>
      </w:r>
      <w:proofErr w:type="spellEnd"/>
      <w:r w:rsidRPr="00756FF3">
        <w:rPr>
          <w:rFonts w:cs="Arial"/>
          <w:b w:val="0"/>
        </w:rPr>
        <w:t xml:space="preserve"> </w:t>
      </w:r>
      <w:proofErr w:type="spellStart"/>
      <w:r w:rsidRPr="00756FF3">
        <w:rPr>
          <w:rFonts w:cs="Arial"/>
          <w:b w:val="0"/>
        </w:rPr>
        <w:t>musi</w:t>
      </w:r>
      <w:proofErr w:type="spellEnd"/>
      <w:r w:rsidRPr="00756FF3">
        <w:rPr>
          <w:rFonts w:cs="Arial"/>
          <w:b w:val="0"/>
        </w:rPr>
        <w:t>:</w:t>
      </w:r>
    </w:p>
    <w:p w14:paraId="2D2FD591" w14:textId="3110F124" w:rsidR="0064513B" w:rsidRPr="00756FF3" w:rsidRDefault="0064513B" w:rsidP="0064513B">
      <w:pPr>
        <w:pStyle w:val="Bezodstpw"/>
        <w:numPr>
          <w:ilvl w:val="0"/>
          <w:numId w:val="57"/>
        </w:numPr>
        <w:suppressAutoHyphens/>
        <w:rPr>
          <w:rFonts w:cs="Arial"/>
          <w:color w:val="auto"/>
          <w:szCs w:val="20"/>
        </w:rPr>
      </w:pPr>
      <w:r w:rsidRPr="00756FF3">
        <w:rPr>
          <w:rFonts w:cs="Arial"/>
          <w:szCs w:val="20"/>
        </w:rPr>
        <w:t xml:space="preserve">być nowy, </w:t>
      </w:r>
      <w:r w:rsidRPr="00756FF3">
        <w:rPr>
          <w:rFonts w:cs="Arial"/>
          <w:color w:val="auto"/>
          <w:szCs w:val="20"/>
        </w:rPr>
        <w:t xml:space="preserve">opakowany w oryginalne opakowanie. Etykiety winny zawierać wszystkie wymagane informacje zgodnie z ustawą z dnia 20 maja 2010 r. o wyrobach medycznych </w:t>
      </w:r>
      <w:r w:rsidRPr="00756FF3">
        <w:rPr>
          <w:rFonts w:cs="Arial"/>
          <w:color w:val="auto"/>
          <w:szCs w:val="20"/>
          <w:lang w:eastAsia="pl-PL"/>
        </w:rPr>
        <w:t>(</w:t>
      </w:r>
      <w:proofErr w:type="spellStart"/>
      <w:r w:rsidR="00EC155E" w:rsidRPr="00756FF3">
        <w:rPr>
          <w:rFonts w:cs="Arial"/>
          <w:color w:val="auto"/>
          <w:szCs w:val="20"/>
          <w:lang w:eastAsia="pl-PL"/>
        </w:rPr>
        <w:t>t.j</w:t>
      </w:r>
      <w:proofErr w:type="spellEnd"/>
      <w:r w:rsidR="00EC155E" w:rsidRPr="00756FF3">
        <w:rPr>
          <w:rFonts w:cs="Arial"/>
          <w:color w:val="auto"/>
          <w:szCs w:val="20"/>
          <w:lang w:eastAsia="pl-PL"/>
        </w:rPr>
        <w:t>. Dz.U. z 2020 r., poz. 186</w:t>
      </w:r>
      <w:r w:rsidRPr="00756FF3">
        <w:rPr>
          <w:rFonts w:cs="Arial"/>
          <w:color w:val="auto"/>
          <w:szCs w:val="20"/>
          <w:lang w:eastAsia="pl-PL"/>
        </w:rPr>
        <w:t xml:space="preserve"> z </w:t>
      </w:r>
      <w:proofErr w:type="spellStart"/>
      <w:r w:rsidRPr="00756FF3">
        <w:rPr>
          <w:rFonts w:cs="Arial"/>
          <w:color w:val="auto"/>
          <w:szCs w:val="20"/>
          <w:lang w:eastAsia="pl-PL"/>
        </w:rPr>
        <w:t>późn</w:t>
      </w:r>
      <w:proofErr w:type="spellEnd"/>
      <w:r w:rsidRPr="00756FF3">
        <w:rPr>
          <w:rFonts w:cs="Arial"/>
          <w:color w:val="auto"/>
          <w:szCs w:val="20"/>
          <w:lang w:eastAsia="pl-PL"/>
        </w:rPr>
        <w:t xml:space="preserve">. zm.), </w:t>
      </w:r>
    </w:p>
    <w:p w14:paraId="1F20F4B1" w14:textId="77777777" w:rsidR="0064513B" w:rsidRPr="00756FF3" w:rsidRDefault="0064513B" w:rsidP="0064513B">
      <w:pPr>
        <w:pStyle w:val="Bezodstpw"/>
        <w:numPr>
          <w:ilvl w:val="0"/>
          <w:numId w:val="57"/>
        </w:numPr>
        <w:suppressAutoHyphens/>
        <w:rPr>
          <w:rFonts w:cs="Arial"/>
          <w:szCs w:val="20"/>
          <w:u w:val="single"/>
        </w:rPr>
      </w:pPr>
      <w:r w:rsidRPr="00756FF3">
        <w:rPr>
          <w:rFonts w:cs="Arial"/>
          <w:szCs w:val="20"/>
        </w:rPr>
        <w:t xml:space="preserve">posiadać termin ważności minimum 12 miesięcy liczony od dnia ich dostawy. </w:t>
      </w:r>
    </w:p>
    <w:p w14:paraId="0E9F2084" w14:textId="77777777" w:rsidR="00096009" w:rsidRPr="00756FF3" w:rsidRDefault="0064513B" w:rsidP="00096009">
      <w:pPr>
        <w:pStyle w:val="Tekstkomentarza"/>
        <w:numPr>
          <w:ilvl w:val="0"/>
          <w:numId w:val="54"/>
        </w:numPr>
        <w:ind w:left="709" w:hanging="567"/>
        <w:jc w:val="both"/>
        <w:rPr>
          <w:rFonts w:cs="Arial"/>
          <w:b w:val="0"/>
          <w:u w:val="single"/>
          <w:lang w:val="pl-PL"/>
        </w:rPr>
      </w:pPr>
      <w:r w:rsidRPr="00756FF3">
        <w:rPr>
          <w:rFonts w:cs="Arial"/>
          <w:b w:val="0"/>
          <w:color w:val="000000"/>
          <w:lang w:val="pl-PL"/>
        </w:rPr>
        <w:t>Wykonawca</w:t>
      </w:r>
      <w:r w:rsidRPr="00756FF3">
        <w:rPr>
          <w:rFonts w:cs="Arial"/>
          <w:b w:val="0"/>
          <w:lang w:val="pl-PL"/>
        </w:rPr>
        <w:t xml:space="preserve"> w ramach zamówienia zobowiązany jest do:</w:t>
      </w:r>
    </w:p>
    <w:p w14:paraId="1C13F725" w14:textId="77777777" w:rsidR="00096009" w:rsidRPr="00756FF3" w:rsidRDefault="0064513B" w:rsidP="00096009">
      <w:pPr>
        <w:pStyle w:val="Tekstkomentarza"/>
        <w:numPr>
          <w:ilvl w:val="1"/>
          <w:numId w:val="54"/>
        </w:numPr>
        <w:ind w:left="993" w:hanging="284"/>
        <w:jc w:val="both"/>
        <w:rPr>
          <w:rFonts w:cs="Arial"/>
          <w:b w:val="0"/>
          <w:u w:val="single"/>
          <w:lang w:val="pl-PL"/>
        </w:rPr>
      </w:pPr>
      <w:proofErr w:type="spellStart"/>
      <w:r w:rsidRPr="00756FF3">
        <w:rPr>
          <w:rFonts w:cs="Arial"/>
          <w:b w:val="0"/>
        </w:rPr>
        <w:t>dostarczania</w:t>
      </w:r>
      <w:proofErr w:type="spellEnd"/>
      <w:r w:rsidRPr="00756FF3">
        <w:rPr>
          <w:rFonts w:cs="Arial"/>
          <w:b w:val="0"/>
        </w:rPr>
        <w:t xml:space="preserve"> </w:t>
      </w:r>
      <w:proofErr w:type="spellStart"/>
      <w:r w:rsidRPr="00756FF3">
        <w:rPr>
          <w:rFonts w:cs="Arial"/>
          <w:b w:val="0"/>
        </w:rPr>
        <w:t>towaru</w:t>
      </w:r>
      <w:proofErr w:type="spellEnd"/>
      <w:r w:rsidRPr="00756FF3">
        <w:rPr>
          <w:rFonts w:cs="Arial"/>
          <w:b w:val="0"/>
        </w:rPr>
        <w:t xml:space="preserve"> </w:t>
      </w:r>
      <w:proofErr w:type="spellStart"/>
      <w:r w:rsidRPr="00756FF3">
        <w:rPr>
          <w:rFonts w:cs="Arial"/>
          <w:b w:val="0"/>
        </w:rPr>
        <w:t>sukcesywnie</w:t>
      </w:r>
      <w:proofErr w:type="spellEnd"/>
      <w:r w:rsidRPr="00756FF3">
        <w:rPr>
          <w:rFonts w:cs="Arial"/>
          <w:b w:val="0"/>
        </w:rPr>
        <w:t xml:space="preserve">, </w:t>
      </w:r>
      <w:proofErr w:type="spellStart"/>
      <w:r w:rsidRPr="00756FF3">
        <w:rPr>
          <w:rFonts w:cs="Arial"/>
          <w:b w:val="0"/>
        </w:rPr>
        <w:t>na</w:t>
      </w:r>
      <w:proofErr w:type="spellEnd"/>
      <w:r w:rsidRPr="00756FF3">
        <w:rPr>
          <w:rFonts w:cs="Arial"/>
          <w:b w:val="0"/>
        </w:rPr>
        <w:t xml:space="preserve"> </w:t>
      </w:r>
      <w:proofErr w:type="spellStart"/>
      <w:r w:rsidRPr="00756FF3">
        <w:rPr>
          <w:rFonts w:cs="Arial"/>
          <w:b w:val="0"/>
        </w:rPr>
        <w:t>podstawie</w:t>
      </w:r>
      <w:proofErr w:type="spellEnd"/>
      <w:r w:rsidRPr="00756FF3">
        <w:rPr>
          <w:rFonts w:cs="Arial"/>
          <w:b w:val="0"/>
        </w:rPr>
        <w:t xml:space="preserve"> </w:t>
      </w:r>
      <w:proofErr w:type="spellStart"/>
      <w:r w:rsidRPr="00756FF3">
        <w:rPr>
          <w:rFonts w:cs="Arial"/>
          <w:b w:val="0"/>
        </w:rPr>
        <w:t>zamówień</w:t>
      </w:r>
      <w:proofErr w:type="spellEnd"/>
      <w:r w:rsidRPr="00756FF3">
        <w:rPr>
          <w:rFonts w:cs="Arial"/>
          <w:b w:val="0"/>
        </w:rPr>
        <w:t xml:space="preserve"> </w:t>
      </w:r>
      <w:proofErr w:type="spellStart"/>
      <w:r w:rsidRPr="00756FF3">
        <w:rPr>
          <w:rFonts w:cs="Arial"/>
          <w:b w:val="0"/>
        </w:rPr>
        <w:t>określających</w:t>
      </w:r>
      <w:proofErr w:type="spellEnd"/>
      <w:r w:rsidRPr="00756FF3">
        <w:rPr>
          <w:rFonts w:cs="Arial"/>
          <w:b w:val="0"/>
        </w:rPr>
        <w:t xml:space="preserve"> </w:t>
      </w:r>
      <w:proofErr w:type="spellStart"/>
      <w:r w:rsidRPr="00756FF3">
        <w:rPr>
          <w:rFonts w:cs="Arial"/>
          <w:b w:val="0"/>
        </w:rPr>
        <w:t>asortyment</w:t>
      </w:r>
      <w:proofErr w:type="spellEnd"/>
      <w:r w:rsidRPr="00756FF3">
        <w:rPr>
          <w:rFonts w:cs="Arial"/>
          <w:b w:val="0"/>
        </w:rPr>
        <w:t xml:space="preserve"> </w:t>
      </w:r>
      <w:proofErr w:type="spellStart"/>
      <w:r w:rsidRPr="00756FF3">
        <w:rPr>
          <w:rFonts w:cs="Arial"/>
          <w:b w:val="0"/>
        </w:rPr>
        <w:t>i</w:t>
      </w:r>
      <w:proofErr w:type="spellEnd"/>
      <w:r w:rsidRPr="00756FF3">
        <w:rPr>
          <w:rFonts w:cs="Arial"/>
          <w:b w:val="0"/>
        </w:rPr>
        <w:t xml:space="preserve"> </w:t>
      </w:r>
      <w:proofErr w:type="spellStart"/>
      <w:r w:rsidRPr="00756FF3">
        <w:rPr>
          <w:rFonts w:cs="Arial"/>
          <w:b w:val="0"/>
        </w:rPr>
        <w:t>ilość</w:t>
      </w:r>
      <w:proofErr w:type="spellEnd"/>
      <w:r w:rsidRPr="00756FF3">
        <w:rPr>
          <w:rFonts w:cs="Arial"/>
          <w:b w:val="0"/>
        </w:rPr>
        <w:t xml:space="preserve"> w </w:t>
      </w:r>
      <w:proofErr w:type="spellStart"/>
      <w:r w:rsidRPr="00756FF3">
        <w:rPr>
          <w:rFonts w:cs="Arial"/>
          <w:b w:val="0"/>
        </w:rPr>
        <w:t>czasie</w:t>
      </w:r>
      <w:proofErr w:type="spellEnd"/>
      <w:r w:rsidRPr="00756FF3">
        <w:rPr>
          <w:rFonts w:cs="Arial"/>
          <w:b w:val="0"/>
        </w:rPr>
        <w:t xml:space="preserve">, </w:t>
      </w:r>
      <w:proofErr w:type="spellStart"/>
      <w:r w:rsidRPr="00756FF3">
        <w:rPr>
          <w:rFonts w:cs="Arial"/>
          <w:b w:val="0"/>
        </w:rPr>
        <w:t>nie</w:t>
      </w:r>
      <w:proofErr w:type="spellEnd"/>
      <w:r w:rsidRPr="00756FF3">
        <w:rPr>
          <w:rFonts w:cs="Arial"/>
          <w:b w:val="0"/>
        </w:rPr>
        <w:t xml:space="preserve"> </w:t>
      </w:r>
      <w:proofErr w:type="spellStart"/>
      <w:r w:rsidRPr="00756FF3">
        <w:rPr>
          <w:rFonts w:cs="Arial"/>
          <w:b w:val="0"/>
        </w:rPr>
        <w:t>dłuższym</w:t>
      </w:r>
      <w:proofErr w:type="spellEnd"/>
      <w:r w:rsidRPr="00756FF3">
        <w:rPr>
          <w:rFonts w:cs="Arial"/>
          <w:b w:val="0"/>
        </w:rPr>
        <w:t xml:space="preserve"> </w:t>
      </w:r>
      <w:proofErr w:type="spellStart"/>
      <w:r w:rsidRPr="00756FF3">
        <w:rPr>
          <w:rFonts w:cs="Arial"/>
          <w:b w:val="0"/>
        </w:rPr>
        <w:t>niż</w:t>
      </w:r>
      <w:proofErr w:type="spellEnd"/>
      <w:r w:rsidRPr="00756FF3">
        <w:rPr>
          <w:rFonts w:cs="Arial"/>
          <w:b w:val="0"/>
        </w:rPr>
        <w:t xml:space="preserve"> w ciągu 5 dni od momentu złożenia zamówienia z zastrzeżeniem, że dostawy będą przyjmowane w dni robocze od poniedziałku do piątku z wyłączeniem dni ustawowo wolnych od pracy, w godzinach od 8:00 do 14:00.</w:t>
      </w:r>
    </w:p>
    <w:p w14:paraId="1925B4F3" w14:textId="359B262A" w:rsidR="0064513B" w:rsidRPr="00096009" w:rsidRDefault="0064513B" w:rsidP="00096009">
      <w:pPr>
        <w:pStyle w:val="Tekstkomentarza"/>
        <w:numPr>
          <w:ilvl w:val="1"/>
          <w:numId w:val="54"/>
        </w:numPr>
        <w:ind w:left="993" w:hanging="284"/>
        <w:jc w:val="both"/>
        <w:rPr>
          <w:rFonts w:cs="Arial"/>
          <w:b w:val="0"/>
          <w:u w:val="single"/>
          <w:lang w:val="pl-PL"/>
        </w:rPr>
      </w:pPr>
      <w:proofErr w:type="spellStart"/>
      <w:r w:rsidRPr="00756FF3">
        <w:rPr>
          <w:rFonts w:cs="Arial"/>
          <w:b w:val="0"/>
        </w:rPr>
        <w:t>wniesienia</w:t>
      </w:r>
      <w:proofErr w:type="spellEnd"/>
      <w:r w:rsidRPr="00096009">
        <w:rPr>
          <w:rFonts w:cs="Arial"/>
          <w:b w:val="0"/>
        </w:rPr>
        <w:t xml:space="preserve"> </w:t>
      </w:r>
      <w:proofErr w:type="spellStart"/>
      <w:r w:rsidRPr="00096009">
        <w:rPr>
          <w:rFonts w:cs="Arial"/>
          <w:b w:val="0"/>
        </w:rPr>
        <w:t>i</w:t>
      </w:r>
      <w:proofErr w:type="spellEnd"/>
      <w:r w:rsidRPr="00096009">
        <w:rPr>
          <w:rFonts w:cs="Arial"/>
          <w:b w:val="0"/>
        </w:rPr>
        <w:t xml:space="preserve"> </w:t>
      </w:r>
      <w:proofErr w:type="spellStart"/>
      <w:r w:rsidRPr="00096009">
        <w:rPr>
          <w:rFonts w:cs="Arial"/>
          <w:b w:val="0"/>
        </w:rPr>
        <w:t>rozładowania</w:t>
      </w:r>
      <w:proofErr w:type="spellEnd"/>
      <w:r w:rsidRPr="00096009">
        <w:rPr>
          <w:rFonts w:cs="Arial"/>
          <w:b w:val="0"/>
        </w:rPr>
        <w:t xml:space="preserve"> </w:t>
      </w:r>
      <w:proofErr w:type="spellStart"/>
      <w:r w:rsidRPr="00096009">
        <w:rPr>
          <w:rFonts w:cs="Arial"/>
          <w:b w:val="0"/>
        </w:rPr>
        <w:t>towaru</w:t>
      </w:r>
      <w:proofErr w:type="spellEnd"/>
      <w:r w:rsidRPr="00096009">
        <w:rPr>
          <w:rFonts w:cs="Arial"/>
          <w:b w:val="0"/>
        </w:rPr>
        <w:t xml:space="preserve"> w Magazynie (lok. 07c) w siedzibie Zamawiającego.</w:t>
      </w:r>
    </w:p>
    <w:p w14:paraId="6FB879C1" w14:textId="7C3CF671" w:rsidR="00EC155E" w:rsidRPr="00EC155E" w:rsidRDefault="00EC155E" w:rsidP="00EC155E">
      <w:pPr>
        <w:pStyle w:val="Tekstkomentarza"/>
        <w:numPr>
          <w:ilvl w:val="0"/>
          <w:numId w:val="54"/>
        </w:numPr>
        <w:ind w:left="709" w:hanging="567"/>
        <w:jc w:val="both"/>
        <w:rPr>
          <w:rFonts w:cs="Arial"/>
          <w:b w:val="0"/>
          <w:color w:val="000000"/>
          <w:lang w:val="pl-PL"/>
        </w:rPr>
      </w:pPr>
      <w:r w:rsidRPr="00096009">
        <w:rPr>
          <w:rFonts w:cs="Arial"/>
          <w:b w:val="0"/>
          <w:color w:val="000000"/>
          <w:lang w:val="pl-PL"/>
        </w:rPr>
        <w:t xml:space="preserve">Szczegółowy opis przedmiotu zamówienia (SOPZ) stanowi załącznik nr </w:t>
      </w:r>
      <w:r w:rsidR="003C0A68" w:rsidRPr="00096009">
        <w:rPr>
          <w:rFonts w:cs="Arial"/>
          <w:b w:val="0"/>
          <w:color w:val="000000"/>
          <w:lang w:val="pl-PL"/>
        </w:rPr>
        <w:t>4</w:t>
      </w:r>
      <w:r w:rsidRPr="00096009">
        <w:rPr>
          <w:rFonts w:cs="Arial"/>
          <w:b w:val="0"/>
          <w:color w:val="000000"/>
          <w:lang w:val="pl-PL"/>
        </w:rPr>
        <w:t xml:space="preserve"> do </w:t>
      </w:r>
      <w:proofErr w:type="spellStart"/>
      <w:r w:rsidRPr="00096009">
        <w:rPr>
          <w:rFonts w:cs="Arial"/>
          <w:b w:val="0"/>
          <w:color w:val="000000"/>
          <w:lang w:val="pl-PL"/>
        </w:rPr>
        <w:t>swz</w:t>
      </w:r>
      <w:proofErr w:type="spellEnd"/>
      <w:r w:rsidRPr="00096009">
        <w:rPr>
          <w:rFonts w:cs="Arial"/>
          <w:b w:val="0"/>
          <w:color w:val="000000"/>
          <w:lang w:val="pl-PL"/>
        </w:rPr>
        <w:t xml:space="preserve"> i będzie</w:t>
      </w:r>
      <w:r w:rsidRPr="00EC155E">
        <w:rPr>
          <w:rFonts w:cs="Arial"/>
          <w:b w:val="0"/>
          <w:color w:val="000000"/>
          <w:lang w:val="pl-PL"/>
        </w:rPr>
        <w:t xml:space="preserve"> on wprowadzony jako załącznik do umowy w sprawie zamówienia publicznego.</w:t>
      </w:r>
    </w:p>
    <w:p w14:paraId="1323C4C5" w14:textId="4B8867C0" w:rsidR="00EC155E" w:rsidRDefault="00EC155E" w:rsidP="00EC155E">
      <w:pPr>
        <w:pStyle w:val="Tekstkomentarza"/>
        <w:numPr>
          <w:ilvl w:val="0"/>
          <w:numId w:val="54"/>
        </w:numPr>
        <w:ind w:left="709" w:hanging="567"/>
        <w:jc w:val="both"/>
        <w:rPr>
          <w:rFonts w:cs="Arial"/>
          <w:b w:val="0"/>
          <w:color w:val="000000"/>
          <w:lang w:val="pl-PL"/>
        </w:rPr>
      </w:pPr>
      <w:r w:rsidRPr="00EC155E">
        <w:rPr>
          <w:rFonts w:cs="Arial"/>
          <w:b w:val="0"/>
          <w:color w:val="000000"/>
          <w:lang w:val="pl-PL"/>
        </w:rPr>
        <w:t xml:space="preserve">Warunki realizacji zamówienia zawarte są w projektowanych postanowieniach umowy </w:t>
      </w:r>
      <w:r w:rsidR="003C0A68">
        <w:rPr>
          <w:rFonts w:cs="Arial"/>
          <w:b w:val="0"/>
          <w:color w:val="000000"/>
          <w:lang w:val="pl-PL"/>
        </w:rPr>
        <w:br/>
      </w:r>
      <w:r w:rsidRPr="00EC155E">
        <w:rPr>
          <w:rFonts w:cs="Arial"/>
          <w:b w:val="0"/>
          <w:color w:val="000000"/>
          <w:lang w:val="pl-PL"/>
        </w:rPr>
        <w:t xml:space="preserve">w sprawie zamówienia publicznego, które zostaną wprowadzone do treści tej umowy i stanowią załącznik nr 3 do </w:t>
      </w:r>
      <w:proofErr w:type="spellStart"/>
      <w:r w:rsidRPr="00EC155E">
        <w:rPr>
          <w:rFonts w:cs="Arial"/>
          <w:b w:val="0"/>
          <w:color w:val="000000"/>
          <w:lang w:val="pl-PL"/>
        </w:rPr>
        <w:t>swz</w:t>
      </w:r>
      <w:proofErr w:type="spellEnd"/>
      <w:r w:rsidRPr="00EC155E">
        <w:rPr>
          <w:rFonts w:cs="Arial"/>
          <w:b w:val="0"/>
          <w:color w:val="000000"/>
          <w:lang w:val="pl-PL"/>
        </w:rPr>
        <w:t>.</w:t>
      </w:r>
    </w:p>
    <w:p w14:paraId="078655E8" w14:textId="77777777" w:rsidR="00096009" w:rsidRPr="00096009" w:rsidRDefault="006D04C5" w:rsidP="00096009">
      <w:pPr>
        <w:pStyle w:val="Tekstkomentarza"/>
        <w:numPr>
          <w:ilvl w:val="0"/>
          <w:numId w:val="54"/>
        </w:numPr>
        <w:ind w:left="709" w:hanging="567"/>
        <w:jc w:val="both"/>
        <w:rPr>
          <w:rFonts w:cs="Arial"/>
          <w:b w:val="0"/>
          <w:bCs/>
          <w:u w:val="single"/>
          <w:lang w:val="pl-PL"/>
        </w:rPr>
      </w:pPr>
      <w:r w:rsidRPr="00623B9F">
        <w:rPr>
          <w:rFonts w:cs="Arial"/>
          <w:b w:val="0"/>
          <w:shd w:val="clear" w:color="auto" w:fill="FFFFFF"/>
          <w:lang w:val="pl-PL"/>
        </w:rPr>
        <w:t xml:space="preserve">W przypadku gdy opis przedmiotu zamówienia odnosi się do norm, ocen technicznych, specyfikacji technicznych i systemów referencji technicznych, Zamawiający dopuszcza rozwiązania równoważne opisywanym, a odniesieniu takiemu towarzyszą wyrazy "lub równoważne". </w:t>
      </w:r>
      <w:r w:rsidRPr="00623B9F">
        <w:rPr>
          <w:rFonts w:cs="Arial"/>
          <w:b w:val="0"/>
          <w:lang w:val="pl-PL"/>
        </w:rPr>
        <w:t xml:space="preserve">Wykonawca winien załączyć do oferty dokumentację potwierdzającą, że </w:t>
      </w:r>
      <w:r w:rsidRPr="00623B9F">
        <w:rPr>
          <w:rFonts w:cs="Arial"/>
          <w:b w:val="0"/>
          <w:shd w:val="clear" w:color="auto" w:fill="FFFFFF"/>
          <w:lang w:val="pl-PL"/>
        </w:rPr>
        <w:t>proponowane rozwiązania w równoważnym stopniu spełniają wymagania określone w opisie przedmiotu zamówienia.</w:t>
      </w:r>
    </w:p>
    <w:p w14:paraId="3CCCB5D6" w14:textId="568A0248" w:rsidR="00096009" w:rsidRPr="00096009" w:rsidRDefault="00096009" w:rsidP="00096009">
      <w:pPr>
        <w:pStyle w:val="Tekstkomentarza"/>
        <w:numPr>
          <w:ilvl w:val="0"/>
          <w:numId w:val="54"/>
        </w:numPr>
        <w:ind w:left="709" w:hanging="567"/>
        <w:jc w:val="both"/>
        <w:rPr>
          <w:rFonts w:cs="Arial"/>
          <w:b w:val="0"/>
          <w:bCs/>
          <w:lang w:val="pl-PL"/>
        </w:rPr>
      </w:pPr>
      <w:r w:rsidRPr="00096009">
        <w:rPr>
          <w:rFonts w:cs="Arial"/>
          <w:b w:val="0"/>
          <w:bCs/>
        </w:rPr>
        <w:t xml:space="preserve">W </w:t>
      </w:r>
      <w:proofErr w:type="spellStart"/>
      <w:r w:rsidRPr="00096009">
        <w:rPr>
          <w:rFonts w:cs="Arial"/>
          <w:b w:val="0"/>
          <w:bCs/>
        </w:rPr>
        <w:t>ramach</w:t>
      </w:r>
      <w:proofErr w:type="spellEnd"/>
      <w:r w:rsidRPr="00096009">
        <w:rPr>
          <w:rFonts w:cs="Arial"/>
          <w:b w:val="0"/>
          <w:bCs/>
        </w:rPr>
        <w:t xml:space="preserve"> </w:t>
      </w:r>
      <w:proofErr w:type="spellStart"/>
      <w:r w:rsidRPr="00096009">
        <w:rPr>
          <w:rFonts w:cs="Arial"/>
          <w:b w:val="0"/>
          <w:bCs/>
        </w:rPr>
        <w:t>składanej</w:t>
      </w:r>
      <w:proofErr w:type="spellEnd"/>
      <w:r w:rsidRPr="00096009">
        <w:rPr>
          <w:rFonts w:cs="Arial"/>
          <w:b w:val="0"/>
          <w:bCs/>
        </w:rPr>
        <w:t xml:space="preserve"> </w:t>
      </w:r>
      <w:proofErr w:type="spellStart"/>
      <w:r w:rsidRPr="00096009">
        <w:rPr>
          <w:rFonts w:cs="Arial"/>
          <w:b w:val="0"/>
          <w:bCs/>
        </w:rPr>
        <w:t>przez</w:t>
      </w:r>
      <w:proofErr w:type="spellEnd"/>
      <w:r w:rsidRPr="00096009">
        <w:rPr>
          <w:rFonts w:cs="Arial"/>
          <w:b w:val="0"/>
          <w:bCs/>
        </w:rPr>
        <w:t xml:space="preserve"> </w:t>
      </w:r>
      <w:proofErr w:type="spellStart"/>
      <w:r w:rsidRPr="00096009">
        <w:rPr>
          <w:rFonts w:cs="Arial"/>
          <w:b w:val="0"/>
          <w:bCs/>
        </w:rPr>
        <w:t>Wykonawcę</w:t>
      </w:r>
      <w:proofErr w:type="spellEnd"/>
      <w:r w:rsidRPr="00096009">
        <w:rPr>
          <w:rFonts w:cs="Arial"/>
          <w:b w:val="0"/>
          <w:bCs/>
        </w:rPr>
        <w:t xml:space="preserve"> oferty, Zamawiający dopuści inne ilości sztuk w opakowaniu przedmiotu zamówienia, niż wskazane w załączniku nr 4 do </w:t>
      </w:r>
      <w:proofErr w:type="spellStart"/>
      <w:r w:rsidRPr="00096009">
        <w:rPr>
          <w:rFonts w:cs="Arial"/>
          <w:b w:val="0"/>
          <w:bCs/>
        </w:rPr>
        <w:t>swz</w:t>
      </w:r>
      <w:proofErr w:type="spellEnd"/>
      <w:r w:rsidRPr="00096009">
        <w:rPr>
          <w:rFonts w:cs="Arial"/>
          <w:b w:val="0"/>
          <w:bCs/>
        </w:rPr>
        <w:t xml:space="preserve">, ale </w:t>
      </w:r>
      <w:proofErr w:type="spellStart"/>
      <w:r w:rsidRPr="00096009">
        <w:rPr>
          <w:rFonts w:cs="Arial"/>
          <w:b w:val="0"/>
          <w:bCs/>
        </w:rPr>
        <w:t>tylko</w:t>
      </w:r>
      <w:proofErr w:type="spellEnd"/>
      <w:r w:rsidRPr="00096009">
        <w:rPr>
          <w:rFonts w:cs="Arial"/>
          <w:b w:val="0"/>
          <w:bCs/>
        </w:rPr>
        <w:t xml:space="preserve"> po ich odpowiednim przeliczeniu w stosunku do zapotrzebowania Zamawiającego. Wykonawca jest zobowiązany samodzielnie dokonać właściwego przeliczenia i zaznaczyć to w załączniku nr 1a do </w:t>
      </w:r>
      <w:proofErr w:type="spellStart"/>
      <w:r w:rsidRPr="00096009">
        <w:rPr>
          <w:rFonts w:cs="Arial"/>
          <w:b w:val="0"/>
          <w:bCs/>
        </w:rPr>
        <w:t>swz</w:t>
      </w:r>
      <w:proofErr w:type="spellEnd"/>
      <w:r w:rsidRPr="00096009">
        <w:rPr>
          <w:rFonts w:cs="Arial"/>
          <w:b w:val="0"/>
          <w:bCs/>
        </w:rPr>
        <w:t xml:space="preserve">, </w:t>
      </w:r>
      <w:proofErr w:type="spellStart"/>
      <w:r w:rsidRPr="00096009">
        <w:rPr>
          <w:rFonts w:cs="Arial"/>
          <w:b w:val="0"/>
          <w:bCs/>
        </w:rPr>
        <w:t>który</w:t>
      </w:r>
      <w:proofErr w:type="spellEnd"/>
      <w:r w:rsidRPr="00096009">
        <w:rPr>
          <w:rFonts w:cs="Arial"/>
          <w:b w:val="0"/>
          <w:bCs/>
        </w:rPr>
        <w:t xml:space="preserve"> </w:t>
      </w:r>
      <w:proofErr w:type="spellStart"/>
      <w:r w:rsidRPr="00096009">
        <w:rPr>
          <w:rFonts w:cs="Arial"/>
          <w:b w:val="0"/>
          <w:bCs/>
        </w:rPr>
        <w:t>składa</w:t>
      </w:r>
      <w:proofErr w:type="spellEnd"/>
      <w:r w:rsidRPr="00096009">
        <w:rPr>
          <w:rFonts w:cs="Arial"/>
          <w:b w:val="0"/>
          <w:bCs/>
        </w:rPr>
        <w:t xml:space="preserve"> w swojej ofercie.</w:t>
      </w:r>
    </w:p>
    <w:p w14:paraId="3FBB9F15" w14:textId="5511C3BC" w:rsidR="0064513B" w:rsidRPr="009D6DE3" w:rsidRDefault="0064513B" w:rsidP="008B2912">
      <w:pPr>
        <w:pStyle w:val="Tekstkomentarza"/>
        <w:numPr>
          <w:ilvl w:val="0"/>
          <w:numId w:val="54"/>
        </w:numPr>
        <w:ind w:left="709" w:hanging="567"/>
        <w:jc w:val="both"/>
        <w:rPr>
          <w:rFonts w:cs="Arial"/>
          <w:b w:val="0"/>
          <w:color w:val="000000"/>
          <w:lang w:val="pl-PL"/>
        </w:rPr>
      </w:pPr>
      <w:r w:rsidRPr="009D6DE3">
        <w:rPr>
          <w:rFonts w:cs="Arial"/>
          <w:b w:val="0"/>
          <w:color w:val="000000"/>
          <w:lang w:val="pl-PL"/>
        </w:rPr>
        <w:lastRenderedPageBreak/>
        <w:t xml:space="preserve">Oznaczenie wg CPV: </w:t>
      </w:r>
      <w:r w:rsidR="00461A36" w:rsidRPr="009D6DE3">
        <w:rPr>
          <w:rFonts w:cs="Arial"/>
          <w:b w:val="0"/>
          <w:lang w:val="pl-PL"/>
        </w:rPr>
        <w:t xml:space="preserve">33198000-4 - szpitalne wyroby papierowe, </w:t>
      </w:r>
      <w:r w:rsidR="00623B9F" w:rsidRPr="009D6DE3">
        <w:rPr>
          <w:rFonts w:cs="Arial"/>
          <w:b w:val="0"/>
          <w:lang w:val="pl-PL"/>
        </w:rPr>
        <w:t>33124130-5 - wyroby diagnostyczne,</w:t>
      </w:r>
      <w:r w:rsidR="00461A36" w:rsidRPr="009D6DE3">
        <w:rPr>
          <w:rFonts w:cs="Arial"/>
          <w:b w:val="0"/>
          <w:lang w:val="pl-PL"/>
        </w:rPr>
        <w:t xml:space="preserve"> </w:t>
      </w:r>
      <w:r w:rsidRPr="009D6DE3">
        <w:rPr>
          <w:rFonts w:cs="Arial"/>
          <w:b w:val="0"/>
          <w:lang w:val="pl-PL"/>
        </w:rPr>
        <w:t>33124131-2 - paski odczynnikowe</w:t>
      </w:r>
      <w:r w:rsidRPr="009D6DE3">
        <w:rPr>
          <w:rFonts w:cs="Arial"/>
          <w:b w:val="0"/>
          <w:color w:val="000000"/>
          <w:lang w:val="pl-PL"/>
        </w:rPr>
        <w:t xml:space="preserve">, </w:t>
      </w:r>
      <w:r w:rsidR="00623B9F" w:rsidRPr="009D6DE3">
        <w:rPr>
          <w:rFonts w:cs="Arial"/>
          <w:b w:val="0"/>
          <w:color w:val="000000"/>
          <w:lang w:val="pl-PL"/>
        </w:rPr>
        <w:t>30192320-0-</w:t>
      </w:r>
      <w:r w:rsidR="00461A36" w:rsidRPr="009D6DE3">
        <w:rPr>
          <w:rFonts w:cs="Arial"/>
          <w:b w:val="0"/>
          <w:color w:val="000000"/>
          <w:lang w:val="pl-PL"/>
        </w:rPr>
        <w:t xml:space="preserve"> </w:t>
      </w:r>
      <w:r w:rsidRPr="009D6DE3">
        <w:rPr>
          <w:rFonts w:cs="Arial"/>
          <w:b w:val="0"/>
          <w:color w:val="000000"/>
          <w:lang w:val="pl-PL"/>
        </w:rPr>
        <w:t>taśmy do drukarek</w:t>
      </w:r>
      <w:r w:rsidR="009D6DE3">
        <w:rPr>
          <w:rFonts w:cs="Arial"/>
          <w:b w:val="0"/>
          <w:color w:val="000000"/>
          <w:lang w:val="pl-PL"/>
        </w:rPr>
        <w:t>.</w:t>
      </w:r>
    </w:p>
    <w:p w14:paraId="1D7B767C" w14:textId="77777777" w:rsidR="00A350B9" w:rsidRPr="00807E30" w:rsidRDefault="00A350B9" w:rsidP="00C63712">
      <w:pPr>
        <w:pStyle w:val="Styl1SWZ"/>
        <w:numPr>
          <w:ilvl w:val="0"/>
          <w:numId w:val="4"/>
        </w:numPr>
        <w:spacing w:line="260" w:lineRule="exact"/>
        <w:ind w:left="567" w:hanging="567"/>
        <w:rPr>
          <w:rFonts w:cs="Arial"/>
        </w:rPr>
      </w:pPr>
      <w:r w:rsidRPr="00807E30">
        <w:rPr>
          <w:rFonts w:cs="Arial"/>
        </w:rPr>
        <w:t>Składanie ofert częściowych</w:t>
      </w:r>
    </w:p>
    <w:p w14:paraId="0526525B" w14:textId="77777777" w:rsidR="00096009" w:rsidRPr="00334F58" w:rsidRDefault="00096009" w:rsidP="00096009">
      <w:pPr>
        <w:pStyle w:val="Akapitzlist"/>
        <w:numPr>
          <w:ilvl w:val="0"/>
          <w:numId w:val="23"/>
        </w:numPr>
        <w:tabs>
          <w:tab w:val="left" w:pos="709"/>
        </w:tabs>
        <w:ind w:left="709" w:hanging="567"/>
        <w:contextualSpacing w:val="0"/>
        <w:rPr>
          <w:rFonts w:cs="Arial"/>
          <w:b/>
          <w:i/>
          <w:color w:val="000000"/>
          <w:szCs w:val="20"/>
        </w:rPr>
      </w:pPr>
      <w:r w:rsidRPr="00334F58">
        <w:rPr>
          <w:rFonts w:cs="Arial"/>
          <w:b/>
          <w:i/>
          <w:color w:val="000000"/>
          <w:szCs w:val="20"/>
        </w:rPr>
        <w:t>Zamawiający nie dopuszcza składania ofert częściowych.</w:t>
      </w:r>
    </w:p>
    <w:p w14:paraId="021CD5A4" w14:textId="171E6C1D" w:rsidR="00096009" w:rsidRPr="00096009" w:rsidRDefault="00096009" w:rsidP="00096009">
      <w:pPr>
        <w:pStyle w:val="Akapitzlist"/>
        <w:numPr>
          <w:ilvl w:val="0"/>
          <w:numId w:val="23"/>
        </w:numPr>
        <w:tabs>
          <w:tab w:val="left" w:pos="709"/>
        </w:tabs>
        <w:ind w:left="709" w:hanging="567"/>
        <w:contextualSpacing w:val="0"/>
        <w:rPr>
          <w:rFonts w:cs="Arial"/>
          <w:color w:val="000000"/>
          <w:szCs w:val="20"/>
        </w:rPr>
      </w:pPr>
      <w:r w:rsidRPr="00096009">
        <w:rPr>
          <w:rFonts w:cs="Arial"/>
          <w:color w:val="000000"/>
          <w:szCs w:val="20"/>
        </w:rPr>
        <w:t>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Ponadto, niniejsze postępowanie było przeprowadzane jako jedna z części zamówienia, jednak z powodu jej unieważnienia jest konieczność powtórnego wszczęcia tej części zamówienia</w:t>
      </w:r>
    </w:p>
    <w:p w14:paraId="410D08FF" w14:textId="7A814DD8" w:rsidR="002663DE" w:rsidRPr="00807E30" w:rsidRDefault="002663DE" w:rsidP="00C63712">
      <w:pPr>
        <w:pStyle w:val="Styl1SWZ"/>
        <w:numPr>
          <w:ilvl w:val="0"/>
          <w:numId w:val="4"/>
        </w:numPr>
        <w:spacing w:line="260" w:lineRule="exact"/>
        <w:ind w:left="567" w:hanging="567"/>
      </w:pPr>
      <w:r w:rsidRPr="00807E30">
        <w:t>Termin wykonania zamówienia</w:t>
      </w:r>
    </w:p>
    <w:p w14:paraId="39962D9C" w14:textId="362570A6" w:rsidR="00EC155E" w:rsidRPr="00A350B9" w:rsidRDefault="00EC155E" w:rsidP="00EC155E">
      <w:pPr>
        <w:pStyle w:val="Akapitzlist"/>
        <w:spacing w:line="260" w:lineRule="exact"/>
        <w:ind w:left="360"/>
      </w:pPr>
      <w:r w:rsidRPr="004603B8">
        <w:t>Zamówienie należy wykonać w terminie 12 miesięcy od dnia zawarcia umowy lub do dnia wyczerpania dostaw towarów w stosunku do ich liczby wskazanej w Formularzu oferty (z zastrzeżeniem postanowień § 1 ust. 3 Umowy), w zależności od tego, który z tych momentów przypadnie wcześniej. Bieg wskazanych wyżej terminów liczony będzie zgodnie z przepisami Kodeksu cywilnego</w:t>
      </w:r>
    </w:p>
    <w:p w14:paraId="2C1EE718" w14:textId="02348C5D" w:rsidR="002663DE" w:rsidRPr="00A350B9" w:rsidRDefault="002663DE" w:rsidP="00B9378A">
      <w:pPr>
        <w:spacing w:line="260" w:lineRule="exact"/>
      </w:pPr>
    </w:p>
    <w:p w14:paraId="38944FFF" w14:textId="36B0A514" w:rsidR="002663DE" w:rsidRDefault="003E1E8F" w:rsidP="00C63712">
      <w:pPr>
        <w:pStyle w:val="Styl1SWZ"/>
        <w:numPr>
          <w:ilvl w:val="0"/>
          <w:numId w:val="4"/>
        </w:numPr>
        <w:spacing w:line="260" w:lineRule="exact"/>
        <w:ind w:left="567" w:hanging="567"/>
      </w:pPr>
      <w:r>
        <w:t xml:space="preserve">Podstawy wykluczenia </w:t>
      </w:r>
      <w:r w:rsidR="002663DE" w:rsidRPr="008C6DC7">
        <w:t>oraz informacje o</w:t>
      </w:r>
      <w:r w:rsidR="00771E49">
        <w:t> </w:t>
      </w:r>
      <w:r w:rsidR="002663DE">
        <w:t>w</w:t>
      </w:r>
      <w:r w:rsidR="0053042E">
        <w:t>arunkach udziału w postępowaniu</w:t>
      </w:r>
    </w:p>
    <w:p w14:paraId="6C4CB6F0" w14:textId="5B535D36" w:rsidR="002663DE" w:rsidRDefault="002663DE" w:rsidP="0075350A">
      <w:pPr>
        <w:pStyle w:val="Styl2SWZ"/>
        <w:numPr>
          <w:ilvl w:val="0"/>
          <w:numId w:val="15"/>
        </w:numPr>
        <w:spacing w:line="260" w:lineRule="exact"/>
      </w:pPr>
      <w:r>
        <w:t>O udzielenie zamówienia mogą</w:t>
      </w:r>
      <w:r w:rsidR="0075350A">
        <w:t xml:space="preserve"> ubiegać się wykonawcy, którzy </w:t>
      </w:r>
      <w:r>
        <w:t xml:space="preserve">nie podlegają wykluczeniu z postępowania na podstawie </w:t>
      </w:r>
      <w:r w:rsidRPr="0075350A">
        <w:rPr>
          <w:b/>
        </w:rPr>
        <w:t xml:space="preserve">art. 108 </w:t>
      </w:r>
      <w:r w:rsidR="00EF6110" w:rsidRPr="0075350A">
        <w:rPr>
          <w:b/>
        </w:rPr>
        <w:t xml:space="preserve">ust. 1 </w:t>
      </w:r>
      <w:r w:rsidR="003E1E8F">
        <w:t xml:space="preserve">ustawy </w:t>
      </w:r>
      <w:r w:rsidR="003E1E8F" w:rsidRPr="0075350A">
        <w:rPr>
          <w:b/>
        </w:rPr>
        <w:t xml:space="preserve">oraz art. 109 ust. 1 pkt 4) </w:t>
      </w:r>
      <w:r w:rsidR="003E1E8F">
        <w:t>ustawy.</w:t>
      </w:r>
    </w:p>
    <w:p w14:paraId="450A8405" w14:textId="6FE1F753" w:rsidR="00A350B9" w:rsidRPr="00EC7C6B" w:rsidRDefault="00A350B9" w:rsidP="00EC7C6B">
      <w:pPr>
        <w:pStyle w:val="Styl2SWZ"/>
      </w:pPr>
      <w:r w:rsidRPr="00EA45A0">
        <w:t xml:space="preserve">Wykonawcy </w:t>
      </w:r>
      <w:r w:rsidRPr="003D260B">
        <w:t xml:space="preserve">wspólnie </w:t>
      </w:r>
      <w:r w:rsidRPr="00EA45A0">
        <w:t xml:space="preserve">ubiegający się </w:t>
      </w:r>
      <w:r w:rsidRPr="003E1E8F">
        <w:t>o udzielenie zamówienia nie mogą podlegać wykluczeniu na podstawie art. 108 i art. 109 ust. 1 pkt 4) ustawy</w:t>
      </w:r>
      <w:r w:rsidRPr="00EA45A0">
        <w:t>.</w:t>
      </w:r>
    </w:p>
    <w:p w14:paraId="451DC114" w14:textId="52103483" w:rsidR="002663DE" w:rsidRDefault="002663DE" w:rsidP="0058544D">
      <w:pPr>
        <w:pStyle w:val="Styl2SWZ"/>
        <w:spacing w:line="260" w:lineRule="exact"/>
      </w:pPr>
      <w:r>
        <w:t>Wykonawcy wspólnie ubiegający się o udzielenie zamówienia ustanawiają pełnomocnika do</w:t>
      </w:r>
      <w:r w:rsidR="00164FD3">
        <w:t> </w:t>
      </w:r>
      <w:r>
        <w:t>reprezentowania ich w postępowaniu o udzielenie zamówienia albo do reprezentowania w</w:t>
      </w:r>
      <w:r w:rsidR="00164FD3">
        <w:t> </w:t>
      </w:r>
      <w:r>
        <w:t>postępowaniu i zawarcia umowy w sprawie zamówienia publicznego (do oferty należy załączyć odpowiednie pełnomocnictwo) chyba, że w przypadku spółki cywilnej, z umowy tej spółki wynika sposób jej reprezentowania (do stwierdzenia, czego niezbędne jest załączenie do oferty umowy spółki cywilnej). Wszelka korespondencja oraz rozliczenia dokonywane będą wyłącznie z</w:t>
      </w:r>
      <w:r w:rsidR="00164FD3">
        <w:t> </w:t>
      </w:r>
      <w:r>
        <w:t>podmiotem występującym, jako pełnomocnik pozostałych. Oferta musi być podpisana w taki sposób, by prawnie zobowiązywała wszystkie podmioty występujące wspólnie. Wykonawcy wspólnie ubiegający się o udzielenie zamówienia, ponoszą solidarną odpowiedzialność za wykonanie umowy.</w:t>
      </w:r>
    </w:p>
    <w:p w14:paraId="2184E360" w14:textId="317AA2F4" w:rsidR="002663DE" w:rsidRPr="0017752A" w:rsidRDefault="00766DC4" w:rsidP="00C63712">
      <w:pPr>
        <w:pStyle w:val="Styl1SWZ"/>
        <w:numPr>
          <w:ilvl w:val="0"/>
          <w:numId w:val="4"/>
        </w:numPr>
        <w:spacing w:line="260" w:lineRule="exact"/>
      </w:pPr>
      <w:r w:rsidRPr="0017752A">
        <w:t>Informacja o</w:t>
      </w:r>
      <w:r w:rsidR="00EC7C6B" w:rsidRPr="0017752A">
        <w:t xml:space="preserve"> </w:t>
      </w:r>
      <w:r w:rsidRPr="0017752A">
        <w:rPr>
          <w:color w:val="auto"/>
        </w:rPr>
        <w:t xml:space="preserve">podmiotowych </w:t>
      </w:r>
      <w:r w:rsidR="0017752A" w:rsidRPr="0017752A">
        <w:rPr>
          <w:color w:val="auto"/>
        </w:rPr>
        <w:t xml:space="preserve">i przedmiotowych </w:t>
      </w:r>
      <w:r w:rsidRPr="0017752A">
        <w:rPr>
          <w:color w:val="auto"/>
        </w:rPr>
        <w:t xml:space="preserve">środkach </w:t>
      </w:r>
      <w:r w:rsidRPr="0017752A">
        <w:t>dowodowych</w:t>
      </w:r>
    </w:p>
    <w:p w14:paraId="02139BD1" w14:textId="69A4BCDF" w:rsidR="002663DE" w:rsidRPr="009A26F1" w:rsidRDefault="00806E72" w:rsidP="009A26F1">
      <w:pPr>
        <w:spacing w:before="120" w:after="120" w:line="260" w:lineRule="exact"/>
        <w:outlineLvl w:val="0"/>
        <w:rPr>
          <w:b/>
        </w:rPr>
      </w:pPr>
      <w:r>
        <w:rPr>
          <w:b/>
        </w:rPr>
        <w:t>7</w:t>
      </w:r>
      <w:r w:rsidR="009A26F1">
        <w:rPr>
          <w:b/>
        </w:rPr>
        <w:t xml:space="preserve">.1) </w:t>
      </w:r>
      <w:r w:rsidR="00F34535" w:rsidRPr="009A26F1">
        <w:rPr>
          <w:b/>
        </w:rPr>
        <w:t>Dokumenty</w:t>
      </w:r>
      <w:r w:rsidR="009C1AB7" w:rsidRPr="009A26F1">
        <w:rPr>
          <w:b/>
        </w:rPr>
        <w:t xml:space="preserve"> </w:t>
      </w:r>
      <w:r w:rsidR="00D34F80" w:rsidRPr="009A26F1">
        <w:rPr>
          <w:b/>
        </w:rPr>
        <w:t xml:space="preserve">i oświadczenia </w:t>
      </w:r>
      <w:r w:rsidR="009C1AB7" w:rsidRPr="009A26F1">
        <w:rPr>
          <w:b/>
        </w:rPr>
        <w:t>składane wraz z ofertą</w:t>
      </w:r>
    </w:p>
    <w:p w14:paraId="16742447" w14:textId="7349DADD" w:rsidR="006858C7" w:rsidRDefault="00CB6345" w:rsidP="00EB4D73">
      <w:pPr>
        <w:pStyle w:val="Styl2SWZ"/>
        <w:numPr>
          <w:ilvl w:val="0"/>
          <w:numId w:val="16"/>
        </w:numPr>
        <w:spacing w:before="120"/>
      </w:pPr>
      <w:r>
        <w:t>W</w:t>
      </w:r>
      <w:r w:rsidRPr="00CB6345">
        <w:t xml:space="preserve">ykonawca dołącza do oferty </w:t>
      </w:r>
      <w:r w:rsidR="0095739E" w:rsidRPr="00F50445">
        <w:rPr>
          <w:b/>
        </w:rPr>
        <w:t>oświadczenie o niep</w:t>
      </w:r>
      <w:r w:rsidR="00F50445" w:rsidRPr="00F50445">
        <w:rPr>
          <w:b/>
        </w:rPr>
        <w:t>odleganiu wykluczeniu</w:t>
      </w:r>
      <w:r w:rsidR="00263D69">
        <w:t>, w zakresie wskazanym przez Z</w:t>
      </w:r>
      <w:r w:rsidR="0095739E" w:rsidRPr="0095739E">
        <w:t>amawiającego</w:t>
      </w:r>
      <w:r w:rsidR="00263D69">
        <w:t>.</w:t>
      </w:r>
      <w:r w:rsidR="006B0317" w:rsidRPr="006B0317">
        <w:t xml:space="preserve"> </w:t>
      </w:r>
      <w:r w:rsidR="006B0317">
        <w:t>W</w:t>
      </w:r>
      <w:r w:rsidR="006B0317" w:rsidRPr="006B0317">
        <w:t xml:space="preserve">zór </w:t>
      </w:r>
      <w:r w:rsidR="006B0317">
        <w:t xml:space="preserve">oświadczenia </w:t>
      </w:r>
      <w:r w:rsidR="006B0317" w:rsidRPr="006B0317">
        <w:t xml:space="preserve">stanowi </w:t>
      </w:r>
      <w:r w:rsidR="006B0317" w:rsidRPr="00D32D13">
        <w:t xml:space="preserve">załącznik nr </w:t>
      </w:r>
      <w:r w:rsidR="00D32D13" w:rsidRPr="00D32D13">
        <w:t xml:space="preserve">2 </w:t>
      </w:r>
      <w:r w:rsidR="006B0317" w:rsidRPr="00D32D13">
        <w:t>do</w:t>
      </w:r>
      <w:r w:rsidR="006B0317" w:rsidRPr="006B0317">
        <w:t xml:space="preserve"> </w:t>
      </w:r>
      <w:proofErr w:type="spellStart"/>
      <w:r w:rsidR="006B0317" w:rsidRPr="006B0317">
        <w:t>swz</w:t>
      </w:r>
      <w:proofErr w:type="spellEnd"/>
      <w:r w:rsidR="006B0317" w:rsidRPr="006B0317">
        <w:t>.</w:t>
      </w:r>
    </w:p>
    <w:p w14:paraId="28547A61" w14:textId="5D335C38" w:rsidR="00EC7C6B" w:rsidRDefault="00EC7C6B" w:rsidP="00EB4D73">
      <w:pPr>
        <w:pStyle w:val="Styl2SWZ"/>
        <w:numPr>
          <w:ilvl w:val="0"/>
          <w:numId w:val="16"/>
        </w:numPr>
        <w:spacing w:before="120"/>
        <w:rPr>
          <w:rFonts w:eastAsia="Times New Roman" w:cs="Arial"/>
          <w:szCs w:val="20"/>
        </w:rPr>
      </w:pPr>
      <w:r w:rsidRPr="00E27E1A">
        <w:rPr>
          <w:rFonts w:eastAsia="Times New Roman" w:cs="Arial"/>
          <w:szCs w:val="20"/>
        </w:rPr>
        <w:t>W przypadku wspólnego ubiegania się przez wykonawców o zamówienie, oświadczenie, o którym mowa w pkt. 1 składa wraz z ofertą  każdy z wykonawców wspólnie ubiegających się o zamówienie.</w:t>
      </w:r>
    </w:p>
    <w:p w14:paraId="1665AE4F" w14:textId="2E74067B" w:rsidR="00C97B6C" w:rsidRPr="00C97B6C" w:rsidRDefault="00C97B6C" w:rsidP="00C97B6C">
      <w:pPr>
        <w:pStyle w:val="Styl2SWZ"/>
        <w:numPr>
          <w:ilvl w:val="0"/>
          <w:numId w:val="16"/>
        </w:numPr>
        <w:spacing w:before="120"/>
        <w:rPr>
          <w:rFonts w:eastAsia="Times New Roman" w:cs="Arial"/>
          <w:color w:val="auto"/>
          <w:szCs w:val="20"/>
        </w:rPr>
      </w:pPr>
      <w:r w:rsidRPr="00C97B6C">
        <w:rPr>
          <w:rFonts w:eastAsia="Times New Roman" w:cs="Arial"/>
          <w:color w:val="auto"/>
          <w:szCs w:val="20"/>
        </w:rPr>
        <w:t>W przypadku, gdy Wykonawcę reprezentuje Pełnomocnik wraz z ofertą winno być złożone pełnomocnictwo lub inny dokument dla tej osoby, potwierdzające umocowanie do reprezentowania wykonawcy. Pełnomocnictwo winno być podpisane przez osoby uprawnione do reprezentowania Wykonawcy.</w:t>
      </w:r>
    </w:p>
    <w:p w14:paraId="2D860978" w14:textId="0F79A49B" w:rsidR="00A9702E" w:rsidRDefault="00A9702E" w:rsidP="00A9702E">
      <w:pPr>
        <w:pStyle w:val="Styl2SWZ"/>
        <w:numPr>
          <w:ilvl w:val="0"/>
          <w:numId w:val="16"/>
        </w:numPr>
        <w:spacing w:line="260" w:lineRule="exact"/>
        <w:rPr>
          <w:color w:val="auto"/>
        </w:rPr>
      </w:pPr>
      <w:r w:rsidRPr="00C97B6C">
        <w:rPr>
          <w:color w:val="auto"/>
        </w:rPr>
        <w:t>Wszelkie pełnomocnictwa winny być załączone do oferty w formie oryginału lub urzędowo poświadczonego odpisu pełnomocnictwa (notarialnie – art. 96 ustawy z 14 lutego 1991 r. – Prawo o notariacie /tekst jednolity Dz. U. z 2019 poz. 540 z późniejszymi zmianami).</w:t>
      </w:r>
    </w:p>
    <w:p w14:paraId="13CC3AEA" w14:textId="29754225" w:rsidR="00C65140" w:rsidRPr="00334F58" w:rsidRDefault="00C65140" w:rsidP="00C65140">
      <w:pPr>
        <w:pStyle w:val="Styl2SWZ"/>
        <w:numPr>
          <w:ilvl w:val="0"/>
          <w:numId w:val="16"/>
        </w:numPr>
        <w:spacing w:line="260" w:lineRule="exact"/>
        <w:rPr>
          <w:b/>
          <w:i/>
          <w:color w:val="auto"/>
        </w:rPr>
      </w:pPr>
      <w:r w:rsidRPr="00334F58">
        <w:rPr>
          <w:b/>
          <w:i/>
          <w:color w:val="auto"/>
        </w:rPr>
        <w:t xml:space="preserve">Wykonawca dołącza do oferty przedmiotowy środek dowodowy w części 1 zamówienia dla poz. 1 – 6 w tabeli w SOPZ – zał. nr. 4 do </w:t>
      </w:r>
      <w:proofErr w:type="spellStart"/>
      <w:r w:rsidRPr="00334F58">
        <w:rPr>
          <w:b/>
          <w:i/>
          <w:color w:val="auto"/>
        </w:rPr>
        <w:t>swz</w:t>
      </w:r>
      <w:proofErr w:type="spellEnd"/>
      <w:r w:rsidRPr="00334F58">
        <w:rPr>
          <w:b/>
          <w:i/>
          <w:color w:val="auto"/>
        </w:rPr>
        <w:t xml:space="preserve"> pn. </w:t>
      </w:r>
      <w:r w:rsidRPr="00334F58">
        <w:rPr>
          <w:rFonts w:cs="Arial"/>
          <w:b/>
          <w:i/>
          <w:color w:val="auto"/>
          <w:szCs w:val="20"/>
        </w:rPr>
        <w:t xml:space="preserve">Rękawy papierowo-foliowe ze wskaźnikiem do sterylizacji parowej, tlenkiem etylenu i formaldehydem tj. </w:t>
      </w:r>
    </w:p>
    <w:p w14:paraId="1CFCCFDB" w14:textId="785219D5" w:rsidR="00C65140" w:rsidRPr="00334F58" w:rsidRDefault="00C65140" w:rsidP="00C65140">
      <w:pPr>
        <w:numPr>
          <w:ilvl w:val="2"/>
          <w:numId w:val="57"/>
        </w:numPr>
        <w:spacing w:line="260" w:lineRule="exact"/>
        <w:ind w:left="709" w:hanging="425"/>
        <w:rPr>
          <w:rFonts w:cs="Arial"/>
          <w:b/>
          <w:i/>
          <w:color w:val="auto"/>
        </w:rPr>
      </w:pPr>
      <w:r w:rsidRPr="00334F58">
        <w:rPr>
          <w:rFonts w:cs="Arial"/>
          <w:b/>
          <w:i/>
          <w:color w:val="auto"/>
          <w:szCs w:val="20"/>
        </w:rPr>
        <w:t>Deklarację zgodności CE wydan</w:t>
      </w:r>
      <w:r w:rsidR="00494B86">
        <w:rPr>
          <w:rFonts w:cs="Arial"/>
          <w:b/>
          <w:i/>
          <w:color w:val="auto"/>
          <w:szCs w:val="20"/>
        </w:rPr>
        <w:t>ą</w:t>
      </w:r>
      <w:r w:rsidRPr="00334F58">
        <w:rPr>
          <w:rFonts w:cs="Arial"/>
          <w:b/>
          <w:i/>
          <w:color w:val="auto"/>
          <w:szCs w:val="20"/>
        </w:rPr>
        <w:t xml:space="preserve"> przez producenta rękawów potwierdzającą zgodność z normą</w:t>
      </w:r>
      <w:r w:rsidR="001F5BFE">
        <w:rPr>
          <w:rFonts w:cs="Arial"/>
          <w:b/>
          <w:i/>
          <w:color w:val="auto"/>
          <w:szCs w:val="20"/>
        </w:rPr>
        <w:t xml:space="preserve">: </w:t>
      </w:r>
      <w:r w:rsidR="001F5BFE" w:rsidRPr="001F5BFE">
        <w:rPr>
          <w:rFonts w:cs="Arial"/>
          <w:b/>
          <w:i/>
          <w:color w:val="auto"/>
          <w:szCs w:val="20"/>
        </w:rPr>
        <w:t>PN-EN ISO 11607-2, PN-EN 868-5</w:t>
      </w:r>
    </w:p>
    <w:p w14:paraId="23009214" w14:textId="77777777" w:rsidR="00C65140" w:rsidRPr="00C65140" w:rsidRDefault="00C65140" w:rsidP="00C65140">
      <w:pPr>
        <w:numPr>
          <w:ilvl w:val="0"/>
          <w:numId w:val="15"/>
        </w:numPr>
        <w:spacing w:line="260" w:lineRule="exact"/>
        <w:rPr>
          <w:rFonts w:cs="Arial"/>
          <w:bCs/>
          <w:color w:val="auto"/>
          <w:szCs w:val="20"/>
        </w:rPr>
      </w:pPr>
      <w:r w:rsidRPr="00C65140">
        <w:rPr>
          <w:color w:val="auto"/>
        </w:rPr>
        <w:t xml:space="preserve">Jeżeli wykonawca nie złoży ww. przedmiotowych środków dowodowych lub złożone przedmiotowe środki dowodowe będą niekompletne, Zamawiający wezwie do ich złożenia lub uzupełnienia </w:t>
      </w:r>
      <w:r w:rsidRPr="00C65140">
        <w:rPr>
          <w:color w:val="auto"/>
        </w:rPr>
        <w:br/>
        <w:t>w wyznaczonym terminie.</w:t>
      </w:r>
    </w:p>
    <w:p w14:paraId="565F5ABF" w14:textId="1BDE6593" w:rsidR="00EC7C6B" w:rsidRPr="00EC7C6B" w:rsidRDefault="00806E72" w:rsidP="00EC7C6B">
      <w:pPr>
        <w:spacing w:before="120" w:after="120" w:line="260" w:lineRule="exact"/>
        <w:outlineLvl w:val="0"/>
        <w:rPr>
          <w:rFonts w:cs="Arial"/>
          <w:b/>
        </w:rPr>
      </w:pPr>
      <w:r>
        <w:rPr>
          <w:b/>
        </w:rPr>
        <w:t>7</w:t>
      </w:r>
      <w:r w:rsidR="009A26F1">
        <w:rPr>
          <w:b/>
        </w:rPr>
        <w:t xml:space="preserve">.2) </w:t>
      </w:r>
      <w:r w:rsidR="00DA3267" w:rsidRPr="009A26F1">
        <w:rPr>
          <w:b/>
        </w:rPr>
        <w:t>Podmiotowe środki dowodowe składane na wezwanie Zamawiającego</w:t>
      </w:r>
      <w:r w:rsidR="00EC7C6B">
        <w:rPr>
          <w:b/>
        </w:rPr>
        <w:t xml:space="preserve"> </w:t>
      </w:r>
      <w:r w:rsidR="00EC7C6B" w:rsidRPr="00EC7C6B">
        <w:rPr>
          <w:rFonts w:eastAsia="Times New Roman" w:cs="Arial"/>
          <w:b/>
          <w:szCs w:val="20"/>
        </w:rPr>
        <w:t>przez wykonawcę którego oferta została najwyżej oceniona:</w:t>
      </w:r>
    </w:p>
    <w:p w14:paraId="26B348F3" w14:textId="78D949F5" w:rsidR="00EC7C6B" w:rsidRPr="00C97B6C" w:rsidRDefault="00EC7C6B" w:rsidP="00BF5355">
      <w:pPr>
        <w:pStyle w:val="Styl2SWZ"/>
        <w:numPr>
          <w:ilvl w:val="0"/>
          <w:numId w:val="29"/>
        </w:numPr>
        <w:autoSpaceDE w:val="0"/>
        <w:autoSpaceDN w:val="0"/>
        <w:adjustRightInd w:val="0"/>
        <w:rPr>
          <w:rFonts w:eastAsia="Times New Roman" w:cs="Arial"/>
          <w:color w:val="auto"/>
          <w:szCs w:val="20"/>
        </w:rPr>
      </w:pPr>
      <w:r w:rsidRPr="00C97B6C">
        <w:rPr>
          <w:rFonts w:cs="Arial"/>
          <w:color w:val="auto"/>
          <w:szCs w:val="20"/>
        </w:rPr>
        <w:lastRenderedPageBreak/>
        <w:t xml:space="preserve">Odpis lub informacja z Krajowego Rejestru Sądowego lub z Centralnej Ewidencji i Informacji </w:t>
      </w:r>
      <w:r w:rsidR="00825C43" w:rsidRPr="00C97B6C">
        <w:rPr>
          <w:rFonts w:cs="Arial"/>
          <w:color w:val="auto"/>
          <w:szCs w:val="20"/>
        </w:rPr>
        <w:br/>
      </w:r>
      <w:r w:rsidRPr="00C97B6C">
        <w:rPr>
          <w:rFonts w:cs="Arial"/>
          <w:color w:val="auto"/>
          <w:szCs w:val="20"/>
        </w:rPr>
        <w:t xml:space="preserve">o Działalności Gospodarczej, w zakresie art. 109 ust. 1 pkt 4 ustawy, sporządzonych nie wcześniej niż 3 miesiące przed jej złożeniem, jeżeli odrębne przepisy wymagają wpisu do rejestru lub ewidencji; </w:t>
      </w:r>
    </w:p>
    <w:p w14:paraId="5A6BC3D2" w14:textId="57B19500" w:rsidR="00EC7C6B" w:rsidRPr="00C97B6C" w:rsidRDefault="00EC7C6B" w:rsidP="00E26A91">
      <w:pPr>
        <w:pStyle w:val="Styl2SWZ"/>
        <w:numPr>
          <w:ilvl w:val="0"/>
          <w:numId w:val="29"/>
        </w:numPr>
        <w:autoSpaceDE w:val="0"/>
        <w:autoSpaceDN w:val="0"/>
        <w:adjustRightInd w:val="0"/>
        <w:rPr>
          <w:rFonts w:cs="Arial"/>
          <w:bCs/>
          <w:color w:val="auto"/>
          <w:szCs w:val="20"/>
        </w:rPr>
      </w:pPr>
      <w:r w:rsidRPr="00C97B6C">
        <w:rPr>
          <w:rFonts w:cs="Arial"/>
          <w:color w:val="auto"/>
          <w:szCs w:val="20"/>
        </w:rPr>
        <w:t>Jeżeli wykonawca ma siedzibę lub miejsce zamieszkania poza granicami Rzeczypospolitej Polskiej, zamiast odpisu albo informacji z Krajowego Rejestru Sądowego lub z Centralnej Ewidencji i Informacji o Działalności Gospodarczej, o których mowa w pkt 1 – składa dokument lub dokumenty wystawione w kraju, w którym wykonawca ma siedzibę lub miejsce zamieszkania, potwierdzające, że nie otwarto jego likwidacji, nie</w:t>
      </w:r>
      <w:r w:rsidRPr="00C97B6C">
        <w:rPr>
          <w:rFonts w:ascii="Times New Roman" w:hAnsi="Times New Roman"/>
          <w:color w:val="auto"/>
          <w:szCs w:val="20"/>
        </w:rPr>
        <w:t xml:space="preserve"> </w:t>
      </w:r>
      <w:r w:rsidRPr="00C97B6C">
        <w:rPr>
          <w:rFonts w:cs="Arial"/>
          <w:color w:val="auto"/>
          <w:szCs w:val="20"/>
        </w:rPr>
        <w:t>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3442C6C" w14:textId="42A394C9" w:rsidR="00EC7C6B" w:rsidRPr="00C97B6C" w:rsidRDefault="007F5195" w:rsidP="00E26A91">
      <w:pPr>
        <w:pStyle w:val="Styl2SWZ"/>
        <w:numPr>
          <w:ilvl w:val="0"/>
          <w:numId w:val="29"/>
        </w:numPr>
        <w:autoSpaceDE w:val="0"/>
        <w:autoSpaceDN w:val="0"/>
        <w:adjustRightInd w:val="0"/>
        <w:rPr>
          <w:rFonts w:cs="Arial"/>
          <w:bCs/>
          <w:color w:val="auto"/>
          <w:szCs w:val="20"/>
        </w:rPr>
      </w:pPr>
      <w:r w:rsidRPr="00C97B6C">
        <w:rPr>
          <w:rFonts w:cs="Arial"/>
          <w:bCs/>
          <w:color w:val="auto"/>
          <w:szCs w:val="20"/>
        </w:rPr>
        <w:t>Dokumenty, o których mowa w pkt</w:t>
      </w:r>
      <w:r w:rsidR="0075350A" w:rsidRPr="00C97B6C">
        <w:rPr>
          <w:rFonts w:cs="Arial"/>
          <w:bCs/>
          <w:color w:val="auto"/>
          <w:szCs w:val="20"/>
        </w:rPr>
        <w:t xml:space="preserve"> 2</w:t>
      </w:r>
      <w:r w:rsidR="00EC7C6B" w:rsidRPr="00C97B6C">
        <w:rPr>
          <w:rFonts w:cs="Arial"/>
          <w:bCs/>
          <w:color w:val="auto"/>
          <w:szCs w:val="20"/>
        </w:rPr>
        <w:t xml:space="preserve"> powinny być wystawione nie wcześniej niż 3 miesiące przed ich złożeniem. </w:t>
      </w:r>
    </w:p>
    <w:p w14:paraId="196922F9" w14:textId="16070490" w:rsidR="00EC7C6B" w:rsidRPr="00C97B6C" w:rsidRDefault="00EC7C6B" w:rsidP="00E26A91">
      <w:pPr>
        <w:pStyle w:val="Styl2SWZ"/>
        <w:numPr>
          <w:ilvl w:val="0"/>
          <w:numId w:val="29"/>
        </w:numPr>
        <w:autoSpaceDE w:val="0"/>
        <w:autoSpaceDN w:val="0"/>
        <w:adjustRightInd w:val="0"/>
        <w:rPr>
          <w:rFonts w:cs="Arial"/>
          <w:bCs/>
          <w:color w:val="auto"/>
          <w:szCs w:val="20"/>
        </w:rPr>
      </w:pPr>
      <w:r w:rsidRPr="00C97B6C">
        <w:rPr>
          <w:rFonts w:cs="Arial"/>
          <w:color w:val="auto"/>
          <w:szCs w:val="20"/>
        </w:rPr>
        <w:t>Jeżeli w kraju, w którym wykonawca ma siedzibę lub miejsce zamieszkania, nie wydaje się dokumentów, o których mowa w</w:t>
      </w:r>
      <w:r w:rsidRPr="00C97B6C">
        <w:rPr>
          <w:rFonts w:cs="Arial"/>
          <w:color w:val="auto"/>
        </w:rPr>
        <w:t xml:space="preserve"> </w:t>
      </w:r>
      <w:r w:rsidR="002B731E" w:rsidRPr="00C97B6C">
        <w:rPr>
          <w:rFonts w:cs="Arial"/>
          <w:color w:val="auto"/>
          <w:szCs w:val="20"/>
        </w:rPr>
        <w:t xml:space="preserve">pkt </w:t>
      </w:r>
      <w:r w:rsidR="0075350A" w:rsidRPr="00C97B6C">
        <w:rPr>
          <w:rFonts w:cs="Arial"/>
          <w:bCs/>
          <w:color w:val="auto"/>
          <w:szCs w:val="20"/>
        </w:rPr>
        <w:t>2</w:t>
      </w:r>
      <w:r w:rsidRPr="00C97B6C">
        <w:rPr>
          <w:rFonts w:cs="Arial"/>
          <w:color w:val="auto"/>
          <w:szCs w:val="20"/>
        </w:rPr>
        <w:t>, zastępuje się je w całości lub w części dokumentem zawierającym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w:t>
      </w:r>
      <w:r w:rsidR="002B731E" w:rsidRPr="00C97B6C">
        <w:rPr>
          <w:rFonts w:cs="Arial"/>
          <w:color w:val="auto"/>
          <w:szCs w:val="20"/>
        </w:rPr>
        <w:t xml:space="preserve">szkania wykonawcy. Przepis pkt </w:t>
      </w:r>
      <w:r w:rsidR="0075350A" w:rsidRPr="00C97B6C">
        <w:rPr>
          <w:rFonts w:cs="Arial"/>
          <w:color w:val="auto"/>
          <w:szCs w:val="20"/>
        </w:rPr>
        <w:t>3</w:t>
      </w:r>
      <w:r w:rsidRPr="00C97B6C">
        <w:rPr>
          <w:rFonts w:cs="Arial"/>
          <w:color w:val="auto"/>
          <w:szCs w:val="20"/>
        </w:rPr>
        <w:t xml:space="preserve"> stosuje się.</w:t>
      </w:r>
    </w:p>
    <w:p w14:paraId="716F681F" w14:textId="3CD8407F" w:rsidR="00EC7C6B" w:rsidRPr="00C97B6C" w:rsidRDefault="00EC7C6B" w:rsidP="00E26A91">
      <w:pPr>
        <w:pStyle w:val="Styl2SWZ"/>
        <w:numPr>
          <w:ilvl w:val="0"/>
          <w:numId w:val="29"/>
        </w:numPr>
        <w:autoSpaceDE w:val="0"/>
        <w:autoSpaceDN w:val="0"/>
        <w:adjustRightInd w:val="0"/>
        <w:rPr>
          <w:rFonts w:cs="Arial"/>
          <w:bCs/>
          <w:color w:val="auto"/>
          <w:szCs w:val="20"/>
        </w:rPr>
      </w:pPr>
      <w:r w:rsidRPr="00C97B6C">
        <w:rPr>
          <w:rFonts w:cs="Arial"/>
          <w:bCs/>
          <w:color w:val="auto"/>
          <w:szCs w:val="20"/>
        </w:rPr>
        <w:t xml:space="preserve">W przypadku wspólnego ubiegania się przez wykonawców o zamówienie, dokumenty wymienione w </w:t>
      </w:r>
      <w:r w:rsidR="002B731E" w:rsidRPr="00C97B6C">
        <w:rPr>
          <w:rFonts w:cs="Arial"/>
          <w:bCs/>
          <w:color w:val="auto"/>
          <w:szCs w:val="20"/>
        </w:rPr>
        <w:t>pkt 1</w:t>
      </w:r>
      <w:r w:rsidRPr="00C97B6C">
        <w:rPr>
          <w:rFonts w:cs="Arial"/>
          <w:bCs/>
          <w:color w:val="auto"/>
          <w:szCs w:val="20"/>
        </w:rPr>
        <w:t xml:space="preserve"> składa każdy z wykonawców wspólnie ubiegających się o zamówienie.</w:t>
      </w:r>
    </w:p>
    <w:p w14:paraId="59FA59E8" w14:textId="77777777" w:rsidR="00EC7C6B" w:rsidRPr="00C97B6C" w:rsidRDefault="00EC7C6B" w:rsidP="00E26A91">
      <w:pPr>
        <w:pStyle w:val="Styl2SWZ"/>
        <w:numPr>
          <w:ilvl w:val="0"/>
          <w:numId w:val="29"/>
        </w:numPr>
        <w:autoSpaceDE w:val="0"/>
        <w:autoSpaceDN w:val="0"/>
        <w:adjustRightInd w:val="0"/>
        <w:rPr>
          <w:rFonts w:cs="Arial"/>
          <w:bCs/>
          <w:color w:val="auto"/>
          <w:szCs w:val="20"/>
        </w:rPr>
      </w:pPr>
      <w:r w:rsidRPr="00C97B6C">
        <w:rPr>
          <w:rFonts w:cs="Arial"/>
          <w:bCs/>
          <w:color w:val="auto"/>
          <w:szCs w:val="20"/>
        </w:rPr>
        <w:t>Wykonawca nie jest zobowiązany do złożenia podmiotowych środków dowodowych, które zamawiający posiada, jeżeli wykonawca wskaże te środki oraz potwierdzi ich prawidłowość i aktualność.</w:t>
      </w:r>
    </w:p>
    <w:p w14:paraId="5256939E" w14:textId="11932D6C" w:rsidR="00CA29DD" w:rsidRPr="00C97B6C" w:rsidRDefault="00EC7C6B" w:rsidP="00E26A91">
      <w:pPr>
        <w:pStyle w:val="Styl2SWZ"/>
        <w:numPr>
          <w:ilvl w:val="0"/>
          <w:numId w:val="29"/>
        </w:numPr>
        <w:autoSpaceDE w:val="0"/>
        <w:autoSpaceDN w:val="0"/>
        <w:adjustRightInd w:val="0"/>
        <w:rPr>
          <w:rFonts w:cs="Arial"/>
          <w:bCs/>
          <w:color w:val="auto"/>
          <w:szCs w:val="20"/>
        </w:rPr>
      </w:pPr>
      <w:r w:rsidRPr="00C97B6C">
        <w:rPr>
          <w:rFonts w:cs="Arial"/>
          <w:color w:val="auto"/>
          <w:szCs w:val="20"/>
        </w:rPr>
        <w:t xml:space="preserve">Zamawiający nie wezwie do złożenia podmiotowych środków dowodowych, jeżeli może je uzyskać za pomocą bezpłatnych i ogólnodostępnych baz danych, w szczególności rejestrów publicznych w rozumieniu </w:t>
      </w:r>
      <w:hyperlink r:id="rId12" w:anchor="/document/17181936?cm=DOCUMENT" w:history="1">
        <w:r w:rsidRPr="00C97B6C">
          <w:rPr>
            <w:rStyle w:val="Hipercze"/>
            <w:rFonts w:cs="Arial"/>
            <w:color w:val="auto"/>
            <w:szCs w:val="20"/>
            <w:u w:val="none"/>
          </w:rPr>
          <w:t>ustawy</w:t>
        </w:r>
      </w:hyperlink>
      <w:r w:rsidRPr="00C97B6C">
        <w:rPr>
          <w:rFonts w:cs="Arial"/>
          <w:color w:val="auto"/>
          <w:szCs w:val="20"/>
        </w:rPr>
        <w:t xml:space="preserve"> z dnia 17 lutego 2005 r. o informatyzacji działalności podmiotów realizujących zadania publiczne, o ile wykonawca wskazał w oświadczeniu, o którym mowa w pkt </w:t>
      </w:r>
      <w:r w:rsidR="000018B7" w:rsidRPr="00C97B6C">
        <w:rPr>
          <w:rFonts w:cs="Arial"/>
          <w:color w:val="auto"/>
          <w:szCs w:val="20"/>
        </w:rPr>
        <w:t>7.1.2)</w:t>
      </w:r>
      <w:r w:rsidRPr="00C97B6C">
        <w:rPr>
          <w:rFonts w:cs="Arial"/>
          <w:color w:val="auto"/>
          <w:szCs w:val="20"/>
        </w:rPr>
        <w:t>, dane umożliwiające dostęp do tych środków.</w:t>
      </w:r>
    </w:p>
    <w:p w14:paraId="534A3B67" w14:textId="5A1E16BB" w:rsidR="00A431A7" w:rsidRPr="00171391" w:rsidRDefault="00806E72" w:rsidP="00171391">
      <w:pPr>
        <w:spacing w:before="120" w:after="120" w:line="260" w:lineRule="exact"/>
        <w:outlineLvl w:val="0"/>
        <w:rPr>
          <w:b/>
        </w:rPr>
      </w:pPr>
      <w:r>
        <w:rPr>
          <w:b/>
        </w:rPr>
        <w:t>7</w:t>
      </w:r>
      <w:r w:rsidR="00171391" w:rsidRPr="002F5737">
        <w:rPr>
          <w:b/>
        </w:rPr>
        <w:t xml:space="preserve">.3) </w:t>
      </w:r>
      <w:r w:rsidR="00A41D52" w:rsidRPr="002F5737">
        <w:rPr>
          <w:b/>
        </w:rPr>
        <w:t xml:space="preserve">Forma </w:t>
      </w:r>
      <w:r w:rsidR="007A1E08" w:rsidRPr="002F5737">
        <w:rPr>
          <w:b/>
        </w:rPr>
        <w:t xml:space="preserve">składanych podmiotowych środków </w:t>
      </w:r>
      <w:r w:rsidR="007A1E08" w:rsidRPr="00171391">
        <w:rPr>
          <w:b/>
        </w:rPr>
        <w:t>dowodowych, innych dokumentów lub oświadczeń</w:t>
      </w:r>
    </w:p>
    <w:p w14:paraId="37AD96B1" w14:textId="43AC24EB" w:rsidR="00681080" w:rsidRPr="000018B7" w:rsidRDefault="0075350A" w:rsidP="00BF5355">
      <w:pPr>
        <w:pStyle w:val="Akapitzlist"/>
        <w:numPr>
          <w:ilvl w:val="3"/>
          <w:numId w:val="25"/>
        </w:numPr>
        <w:ind w:left="426" w:hanging="426"/>
        <w:rPr>
          <w:rFonts w:cs="Arial"/>
          <w:szCs w:val="20"/>
        </w:rPr>
      </w:pPr>
      <w:r>
        <w:rPr>
          <w:rFonts w:cs="Arial"/>
          <w:szCs w:val="20"/>
        </w:rPr>
        <w:t>Ofertę, oświadcze</w:t>
      </w:r>
      <w:r w:rsidR="00681080" w:rsidRPr="000018B7">
        <w:rPr>
          <w:rFonts w:cs="Arial"/>
          <w:szCs w:val="20"/>
        </w:rPr>
        <w:t>nie o braku podstaw wykluczenia, podmiotowe środki dowodowe, pełnomocnictwo, sporządza się w postaci elektronicznej, w formatach danych określonych w przepisach wydanych na podstawie art. 18 ustawy z dnia 17 lutego 2005 r. o informatyzacji działalności podmiotów realizujących zadania publiczne.</w:t>
      </w:r>
    </w:p>
    <w:p w14:paraId="197AE8A2" w14:textId="05312EFE" w:rsidR="00681080" w:rsidRPr="000018B7" w:rsidRDefault="00681080" w:rsidP="00BF5355">
      <w:pPr>
        <w:pStyle w:val="Akapitzlist"/>
        <w:numPr>
          <w:ilvl w:val="3"/>
          <w:numId w:val="25"/>
        </w:numPr>
        <w:ind w:left="426" w:hanging="426"/>
        <w:rPr>
          <w:rFonts w:cs="Arial"/>
          <w:szCs w:val="20"/>
        </w:rPr>
      </w:pPr>
      <w:r w:rsidRPr="000018B7">
        <w:rPr>
          <w:rFonts w:cs="Arial"/>
          <w:szCs w:val="20"/>
        </w:rPr>
        <w:t xml:space="preserve">Informacje, oświadczenia lub dokumenty, inne niż określone w pkt. 1,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2B731E" w:rsidRPr="000018B7">
        <w:rPr>
          <w:rFonts w:cs="Arial"/>
          <w:szCs w:val="20"/>
        </w:rPr>
        <w:t xml:space="preserve">pkt </w:t>
      </w:r>
      <w:r w:rsidR="00806E72" w:rsidRPr="000018B7">
        <w:rPr>
          <w:rFonts w:cs="Arial"/>
          <w:szCs w:val="20"/>
        </w:rPr>
        <w:t>8)</w:t>
      </w:r>
      <w:r w:rsidR="002B731E" w:rsidRPr="000018B7">
        <w:rPr>
          <w:rFonts w:cs="Arial"/>
          <w:szCs w:val="20"/>
        </w:rPr>
        <w:t xml:space="preserve"> </w:t>
      </w:r>
      <w:proofErr w:type="spellStart"/>
      <w:r w:rsidR="002B731E" w:rsidRPr="000018B7">
        <w:rPr>
          <w:rFonts w:cs="Arial"/>
          <w:szCs w:val="20"/>
        </w:rPr>
        <w:t>swz</w:t>
      </w:r>
      <w:proofErr w:type="spellEnd"/>
    </w:p>
    <w:p w14:paraId="1B3B4AA6" w14:textId="77777777" w:rsidR="00681080" w:rsidRPr="000018B7" w:rsidRDefault="00681080" w:rsidP="00BF5355">
      <w:pPr>
        <w:pStyle w:val="Akapitzlist"/>
        <w:numPr>
          <w:ilvl w:val="3"/>
          <w:numId w:val="25"/>
        </w:numPr>
        <w:ind w:left="426" w:hanging="426"/>
        <w:rPr>
          <w:rFonts w:cs="Arial"/>
          <w:szCs w:val="20"/>
        </w:rPr>
      </w:pPr>
      <w:r w:rsidRPr="000018B7">
        <w:rPr>
          <w:rFonts w:cs="Arial"/>
          <w:szCs w:val="20"/>
        </w:rPr>
        <w:t>Forma przekazania dokumentów oraz sposób poświadczenia zgodności cyfrowego odwzorowania z dokumentem w postaci papierowej, określa Rozporządzenie Prezesa Rady Ministrów w sprawie sposobu sporządzania i przekazywania informacji oraz wymagań technicznych dla dokumentów elektronicznych oraz środków komunikacji elektronicznej w postępowaniu o udzielenie zamówienia publicznego lub konkursie.</w:t>
      </w:r>
    </w:p>
    <w:p w14:paraId="4CAB73D5" w14:textId="690DEA21" w:rsidR="00681080" w:rsidRPr="000018B7" w:rsidRDefault="007F5195" w:rsidP="00BF5355">
      <w:pPr>
        <w:pStyle w:val="Akapitzlist"/>
        <w:numPr>
          <w:ilvl w:val="3"/>
          <w:numId w:val="25"/>
        </w:numPr>
        <w:ind w:left="426" w:hanging="426"/>
        <w:rPr>
          <w:rFonts w:cs="Arial"/>
          <w:szCs w:val="20"/>
        </w:rPr>
      </w:pPr>
      <w:r>
        <w:rPr>
          <w:rFonts w:cs="Arial"/>
          <w:szCs w:val="20"/>
        </w:rPr>
        <w:t xml:space="preserve">Podmiotowe środki dowodowe </w:t>
      </w:r>
      <w:r w:rsidR="00681080" w:rsidRPr="000018B7">
        <w:rPr>
          <w:rFonts w:cs="Arial"/>
          <w:szCs w:val="20"/>
        </w:rPr>
        <w:t>oraz inne dokumenty lub oświadczenia sporządzone w języku obcym są składane wraz z tłumaczeniem na język polski.</w:t>
      </w:r>
    </w:p>
    <w:p w14:paraId="072ED4D8" w14:textId="521A3094" w:rsidR="00703C32" w:rsidRPr="0005706E" w:rsidRDefault="00E778A3" w:rsidP="00C63712">
      <w:pPr>
        <w:pStyle w:val="Styl1SWZ"/>
        <w:numPr>
          <w:ilvl w:val="0"/>
          <w:numId w:val="4"/>
        </w:numPr>
        <w:spacing w:line="260" w:lineRule="exact"/>
        <w:ind w:left="567" w:hanging="567"/>
      </w:pPr>
      <w:r>
        <w:t>I</w:t>
      </w:r>
      <w:r w:rsidR="001B51AB" w:rsidRPr="001B51AB">
        <w:t>nformacje o środkach komunikacji elektronicznej, przy użyciu których zamawiający będzie komunikował się z wykonawcami, oraz informacje o</w:t>
      </w:r>
      <w:r w:rsidR="00190C94">
        <w:t> </w:t>
      </w:r>
      <w:r w:rsidR="001B51AB" w:rsidRPr="001B51AB">
        <w:t>wymaganiach technicznych i organizacyjnych sporządzania, wysyłania i</w:t>
      </w:r>
      <w:r w:rsidR="00190C94">
        <w:t> </w:t>
      </w:r>
      <w:r w:rsidR="001B51AB" w:rsidRPr="001B51AB">
        <w:t>odbierania korespondencji elektronicznej</w:t>
      </w:r>
    </w:p>
    <w:p w14:paraId="0F7B1E47" w14:textId="27B9884D" w:rsidR="00E80EAB" w:rsidRPr="00171391" w:rsidRDefault="00806E72" w:rsidP="00171391">
      <w:pPr>
        <w:spacing w:before="120" w:after="120" w:line="260" w:lineRule="exact"/>
        <w:rPr>
          <w:b/>
        </w:rPr>
      </w:pPr>
      <w:r>
        <w:rPr>
          <w:b/>
        </w:rPr>
        <w:t>8</w:t>
      </w:r>
      <w:r w:rsidR="00171391">
        <w:rPr>
          <w:b/>
        </w:rPr>
        <w:t xml:space="preserve">.1) </w:t>
      </w:r>
      <w:r w:rsidR="00610C85" w:rsidRPr="00171391">
        <w:rPr>
          <w:b/>
        </w:rPr>
        <w:t>Informacje ogólne</w:t>
      </w:r>
    </w:p>
    <w:p w14:paraId="01453555" w14:textId="255E59C6" w:rsidR="005D6263" w:rsidRDefault="00731E07" w:rsidP="00BF5355">
      <w:pPr>
        <w:pStyle w:val="Styl2SWZ"/>
        <w:numPr>
          <w:ilvl w:val="0"/>
          <w:numId w:val="17"/>
        </w:numPr>
        <w:spacing w:line="260" w:lineRule="exact"/>
      </w:pPr>
      <w:r>
        <w:t>K</w:t>
      </w:r>
      <w:r w:rsidR="00A0038F" w:rsidRPr="00A0038F">
        <w:t>omunikacja</w:t>
      </w:r>
      <w:r>
        <w:t xml:space="preserve"> </w:t>
      </w:r>
      <w:r w:rsidR="00A0038F" w:rsidRPr="00A0038F">
        <w:t>między</w:t>
      </w:r>
      <w:r w:rsidR="00C11025">
        <w:t xml:space="preserve"> Z</w:t>
      </w:r>
      <w:r>
        <w:t xml:space="preserve">amawiającym </w:t>
      </w:r>
      <w:r w:rsidR="00A0038F" w:rsidRPr="00A0038F">
        <w:t>a</w:t>
      </w:r>
      <w:r>
        <w:t xml:space="preserve"> w</w:t>
      </w:r>
      <w:r w:rsidR="00A0038F" w:rsidRPr="00A0038F">
        <w:t>ykonawcam</w:t>
      </w:r>
      <w:r>
        <w:t xml:space="preserve">i odbywa </w:t>
      </w:r>
      <w:r w:rsidR="00A0038F" w:rsidRPr="00A0038F">
        <w:t>się</w:t>
      </w:r>
      <w:r>
        <w:t xml:space="preserve"> </w:t>
      </w:r>
      <w:r w:rsidR="00A0038F" w:rsidRPr="00A0038F">
        <w:t>przy</w:t>
      </w:r>
      <w:r>
        <w:t xml:space="preserve"> u</w:t>
      </w:r>
      <w:r w:rsidR="00A0038F" w:rsidRPr="00A0038F">
        <w:t>życiu</w:t>
      </w:r>
      <w:r w:rsidR="005D6263">
        <w:t>:</w:t>
      </w:r>
      <w:r>
        <w:t xml:space="preserve"> </w:t>
      </w:r>
    </w:p>
    <w:p w14:paraId="571B9F72" w14:textId="77777777" w:rsidR="005D6263" w:rsidRDefault="00A0038F" w:rsidP="00B9378A">
      <w:pPr>
        <w:pStyle w:val="Akapitzlist"/>
        <w:spacing w:line="260" w:lineRule="exact"/>
        <w:ind w:left="360"/>
      </w:pPr>
      <w:proofErr w:type="spellStart"/>
      <w:r w:rsidRPr="00A0038F">
        <w:t>miniPortalu</w:t>
      </w:r>
      <w:proofErr w:type="spellEnd"/>
      <w:r w:rsidRPr="00A0038F">
        <w:t>,</w:t>
      </w:r>
      <w:r w:rsidR="00731E07">
        <w:t xml:space="preserve"> </w:t>
      </w:r>
      <w:r w:rsidRPr="00A0038F">
        <w:t>który</w:t>
      </w:r>
      <w:r w:rsidR="00731E07">
        <w:t xml:space="preserve"> </w:t>
      </w:r>
      <w:r w:rsidRPr="00A0038F">
        <w:t xml:space="preserve">dostępny jest </w:t>
      </w:r>
      <w:hyperlink r:id="rId13" w:history="1">
        <w:r w:rsidR="00054715" w:rsidRPr="00054715">
          <w:rPr>
            <w:rStyle w:val="Hipercze"/>
            <w:color w:val="000000" w:themeColor="text1"/>
            <w:u w:val="none"/>
          </w:rPr>
          <w:t xml:space="preserve">pod adresem: </w:t>
        </w:r>
        <w:r w:rsidR="00054715">
          <w:rPr>
            <w:rStyle w:val="Hipercze"/>
          </w:rPr>
          <w:t>https://miniportal.uzp.gov.pl/</w:t>
        </w:r>
      </w:hyperlink>
    </w:p>
    <w:p w14:paraId="59C0C0A4" w14:textId="77777777" w:rsidR="005D6263" w:rsidRDefault="00A0038F" w:rsidP="00B9378A">
      <w:pPr>
        <w:pStyle w:val="Akapitzlist"/>
        <w:spacing w:line="260" w:lineRule="exact"/>
        <w:ind w:left="360"/>
      </w:pPr>
      <w:proofErr w:type="spellStart"/>
      <w:r w:rsidRPr="00A0038F">
        <w:t>ePUAPu</w:t>
      </w:r>
      <w:proofErr w:type="spellEnd"/>
      <w:r w:rsidR="00731E07">
        <w:t xml:space="preserve">, </w:t>
      </w:r>
      <w:r w:rsidRPr="00A0038F">
        <w:t>dostępnego</w:t>
      </w:r>
      <w:r w:rsidR="00731E07">
        <w:t xml:space="preserve"> </w:t>
      </w:r>
      <w:r w:rsidRPr="00A0038F">
        <w:t>pod</w:t>
      </w:r>
      <w:r w:rsidR="00731E07">
        <w:t xml:space="preserve"> </w:t>
      </w:r>
      <w:hyperlink r:id="rId14" w:history="1">
        <w:r w:rsidR="005D5A5E" w:rsidRPr="005D5A5E">
          <w:rPr>
            <w:rStyle w:val="Hipercze"/>
            <w:color w:val="000000" w:themeColor="text1"/>
            <w:u w:val="none"/>
          </w:rPr>
          <w:t>adresem:</w:t>
        </w:r>
        <w:r w:rsidR="005D5A5E" w:rsidRPr="002C5722">
          <w:rPr>
            <w:rStyle w:val="Hipercze"/>
            <w:u w:val="none"/>
          </w:rPr>
          <w:t xml:space="preserve"> </w:t>
        </w:r>
        <w:r w:rsidR="005D5A5E">
          <w:rPr>
            <w:rStyle w:val="Hipercze"/>
          </w:rPr>
          <w:t>https://epuap.gov.pl/wps/portal</w:t>
        </w:r>
      </w:hyperlink>
    </w:p>
    <w:p w14:paraId="52AB2BEB" w14:textId="160F4CDF" w:rsidR="00EE2DA0" w:rsidRDefault="00731E07" w:rsidP="00B9378A">
      <w:pPr>
        <w:pStyle w:val="Akapitzlist"/>
        <w:spacing w:line="260" w:lineRule="exact"/>
        <w:ind w:left="360"/>
      </w:pPr>
      <w:r w:rsidRPr="005D5A5E">
        <w:t>oraz poczty elektronicznej</w:t>
      </w:r>
      <w:r w:rsidR="005D6263">
        <w:t xml:space="preserve"> </w:t>
      </w:r>
      <w:r w:rsidR="0073508B">
        <w:t xml:space="preserve">– </w:t>
      </w:r>
      <w:hyperlink r:id="rId15" w:history="1">
        <w:r w:rsidR="00807E30" w:rsidRPr="00EA2A22">
          <w:rPr>
            <w:rStyle w:val="Hipercze"/>
          </w:rPr>
          <w:t>adres e-mail: emroczek@uks.com.pl</w:t>
        </w:r>
      </w:hyperlink>
    </w:p>
    <w:p w14:paraId="064B1A74" w14:textId="77777777" w:rsidR="00806E72" w:rsidRPr="00806E72" w:rsidRDefault="009A72DA" w:rsidP="00806E72">
      <w:pPr>
        <w:ind w:left="360"/>
        <w:rPr>
          <w:rFonts w:cs="Arial"/>
          <w:szCs w:val="20"/>
        </w:rPr>
      </w:pPr>
      <w:hyperlink r:id="rId16" w:tgtFrame="_blank" w:tooltip="Link do zewnętrznego systemu ePUAP" w:history="1">
        <w:r w:rsidR="00806E72" w:rsidRPr="00806E72">
          <w:rPr>
            <w:rFonts w:cs="Arial"/>
            <w:szCs w:val="20"/>
          </w:rPr>
          <w:t xml:space="preserve">Kontakt za pośrednictwem </w:t>
        </w:r>
      </w:hyperlink>
      <w:r w:rsidR="00806E72" w:rsidRPr="00806E72">
        <w:rPr>
          <w:rFonts w:cs="Arial"/>
          <w:szCs w:val="20"/>
        </w:rPr>
        <w:t>Elektronicznej Skrzynki Podawczej (ESP) na elektronicznej Platformie Usług Administracji Publicznej (</w:t>
      </w:r>
      <w:proofErr w:type="spellStart"/>
      <w:r w:rsidR="00806E72" w:rsidRPr="00806E72">
        <w:rPr>
          <w:rFonts w:cs="Arial"/>
          <w:szCs w:val="20"/>
        </w:rPr>
        <w:t>ePUAP</w:t>
      </w:r>
      <w:proofErr w:type="spellEnd"/>
      <w:r w:rsidR="00806E72" w:rsidRPr="00806E72">
        <w:rPr>
          <w:rFonts w:cs="Arial"/>
          <w:szCs w:val="20"/>
        </w:rPr>
        <w:t xml:space="preserve">). Identyfikator konta Uniwersyteckiej Kliniki Stomatologicznej na </w:t>
      </w:r>
      <w:proofErr w:type="spellStart"/>
      <w:r w:rsidR="00806E72" w:rsidRPr="00806E72">
        <w:rPr>
          <w:rFonts w:cs="Arial"/>
          <w:szCs w:val="20"/>
        </w:rPr>
        <w:t>ePUAP</w:t>
      </w:r>
      <w:proofErr w:type="spellEnd"/>
      <w:r w:rsidR="00806E72" w:rsidRPr="00806E72">
        <w:rPr>
          <w:rFonts w:cs="Arial"/>
          <w:szCs w:val="20"/>
        </w:rPr>
        <w:t xml:space="preserve"> to: </w:t>
      </w:r>
      <w:hyperlink r:id="rId17" w:history="1">
        <w:r w:rsidR="00806E72" w:rsidRPr="00806E72">
          <w:rPr>
            <w:rStyle w:val="Hipercze"/>
            <w:rFonts w:cs="Arial"/>
            <w:szCs w:val="20"/>
          </w:rPr>
          <w:t>http://epuap.gov.pl/wps/portal/strefa-klienta/katalog-spraw/profil-urzedu/UKSKr</w:t>
        </w:r>
      </w:hyperlink>
      <w:r w:rsidR="00806E72" w:rsidRPr="00806E72">
        <w:rPr>
          <w:rFonts w:cs="Arial"/>
          <w:szCs w:val="20"/>
        </w:rPr>
        <w:t>, Elektroniczna Skrzynka Podawcza (ESP) Uniwersyteckiej Kliniki Stomatologicznej to: /</w:t>
      </w:r>
      <w:proofErr w:type="spellStart"/>
      <w:r w:rsidR="00806E72" w:rsidRPr="00806E72">
        <w:rPr>
          <w:rFonts w:cs="Arial"/>
          <w:szCs w:val="20"/>
        </w:rPr>
        <w:t>UKSKr</w:t>
      </w:r>
      <w:proofErr w:type="spellEnd"/>
      <w:r w:rsidR="00806E72" w:rsidRPr="00806E72">
        <w:rPr>
          <w:rFonts w:cs="Arial"/>
          <w:szCs w:val="20"/>
        </w:rPr>
        <w:t>/</w:t>
      </w:r>
      <w:proofErr w:type="spellStart"/>
      <w:r w:rsidR="00806E72" w:rsidRPr="00806E72">
        <w:rPr>
          <w:rFonts w:cs="Arial"/>
          <w:szCs w:val="20"/>
        </w:rPr>
        <w:t>SkrytkaESP</w:t>
      </w:r>
      <w:proofErr w:type="spellEnd"/>
      <w:r w:rsidR="00806E72" w:rsidRPr="00806E72">
        <w:rPr>
          <w:rFonts w:cs="Arial"/>
          <w:szCs w:val="20"/>
        </w:rPr>
        <w:t>.</w:t>
      </w:r>
    </w:p>
    <w:p w14:paraId="0A42896C" w14:textId="77777777" w:rsidR="00806E72" w:rsidRPr="00806E72" w:rsidRDefault="00806E72" w:rsidP="00806E72">
      <w:pPr>
        <w:pStyle w:val="Akapitzlist"/>
        <w:ind w:left="426"/>
        <w:rPr>
          <w:rFonts w:cs="Arial"/>
          <w:szCs w:val="20"/>
        </w:rPr>
      </w:pPr>
      <w:r w:rsidRPr="00806E72">
        <w:rPr>
          <w:rFonts w:cs="Arial"/>
          <w:szCs w:val="20"/>
        </w:rPr>
        <w:t>Zasady korzystania</w:t>
      </w:r>
    </w:p>
    <w:p w14:paraId="359E9DF6" w14:textId="77777777" w:rsidR="00806E72" w:rsidRPr="00806E72" w:rsidRDefault="00806E72" w:rsidP="00806E72">
      <w:pPr>
        <w:pStyle w:val="Akapitzlist"/>
        <w:ind w:left="426"/>
        <w:rPr>
          <w:rFonts w:cs="Arial"/>
          <w:szCs w:val="20"/>
        </w:rPr>
      </w:pPr>
      <w:r w:rsidRPr="00806E72">
        <w:rPr>
          <w:rFonts w:cs="Arial"/>
          <w:szCs w:val="20"/>
        </w:rPr>
        <w:t>W celu złożenia dokumentu elektronicznego do Uniwersyteckiej Kliniki Stomatologicznej w Krakowie należy:</w:t>
      </w:r>
    </w:p>
    <w:p w14:paraId="211EB79F" w14:textId="77777777" w:rsidR="00806E72" w:rsidRPr="00806E72" w:rsidRDefault="00806E72" w:rsidP="00BF5355">
      <w:pPr>
        <w:pStyle w:val="Akapitzlist"/>
        <w:numPr>
          <w:ilvl w:val="0"/>
          <w:numId w:val="30"/>
        </w:numPr>
        <w:contextualSpacing w:val="0"/>
        <w:rPr>
          <w:rFonts w:cs="Arial"/>
          <w:szCs w:val="20"/>
        </w:rPr>
      </w:pPr>
      <w:r w:rsidRPr="00806E72">
        <w:rPr>
          <w:rFonts w:cs="Arial"/>
          <w:szCs w:val="20"/>
        </w:rPr>
        <w:t xml:space="preserve">zalogować się na </w:t>
      </w:r>
      <w:hyperlink r:id="rId18" w:tgtFrame="_blank" w:history="1">
        <w:r w:rsidRPr="00806E72">
          <w:rPr>
            <w:rStyle w:val="Hipercze"/>
            <w:rFonts w:cs="Arial"/>
            <w:szCs w:val="20"/>
          </w:rPr>
          <w:t xml:space="preserve">platformie </w:t>
        </w:r>
        <w:proofErr w:type="spellStart"/>
        <w:r w:rsidRPr="00806E72">
          <w:rPr>
            <w:rStyle w:val="Hipercze"/>
            <w:rFonts w:cs="Arial"/>
            <w:szCs w:val="20"/>
          </w:rPr>
          <w:t>ePUAP</w:t>
        </w:r>
        <w:proofErr w:type="spellEnd"/>
      </w:hyperlink>
      <w:r w:rsidRPr="00806E72">
        <w:rPr>
          <w:rFonts w:cs="Arial"/>
          <w:szCs w:val="20"/>
        </w:rPr>
        <w:t>,</w:t>
      </w:r>
    </w:p>
    <w:p w14:paraId="327705C3" w14:textId="77777777" w:rsidR="00806E72" w:rsidRPr="00806E72" w:rsidRDefault="00806E72" w:rsidP="00BF5355">
      <w:pPr>
        <w:pStyle w:val="Akapitzlist"/>
        <w:numPr>
          <w:ilvl w:val="0"/>
          <w:numId w:val="30"/>
        </w:numPr>
        <w:contextualSpacing w:val="0"/>
        <w:rPr>
          <w:rFonts w:cs="Arial"/>
          <w:szCs w:val="20"/>
        </w:rPr>
      </w:pPr>
      <w:r w:rsidRPr="00806E72">
        <w:rPr>
          <w:rFonts w:cs="Arial"/>
          <w:szCs w:val="20"/>
        </w:rPr>
        <w:t>wybrać zakładkę „Katalog Spraw”, a następnie „</w:t>
      </w:r>
      <w:hyperlink r:id="rId19" w:tgtFrame="_blank" w:history="1">
        <w:r w:rsidRPr="00806E72">
          <w:rPr>
            <w:rStyle w:val="Hipercze"/>
            <w:rFonts w:cs="Arial"/>
            <w:szCs w:val="20"/>
          </w:rPr>
          <w:t>Najnowsze usługi centralne</w:t>
        </w:r>
      </w:hyperlink>
      <w:r w:rsidRPr="00806E72">
        <w:rPr>
          <w:rFonts w:cs="Arial"/>
          <w:szCs w:val="20"/>
        </w:rPr>
        <w:t>”,</w:t>
      </w:r>
    </w:p>
    <w:p w14:paraId="1B24C9C2" w14:textId="77777777" w:rsidR="00806E72" w:rsidRPr="00806E72" w:rsidRDefault="00806E72" w:rsidP="00BF5355">
      <w:pPr>
        <w:pStyle w:val="Akapitzlist"/>
        <w:numPr>
          <w:ilvl w:val="0"/>
          <w:numId w:val="30"/>
        </w:numPr>
        <w:contextualSpacing w:val="0"/>
        <w:rPr>
          <w:rFonts w:cs="Arial"/>
          <w:szCs w:val="20"/>
        </w:rPr>
      </w:pPr>
      <w:r w:rsidRPr="00806E72">
        <w:rPr>
          <w:rFonts w:cs="Arial"/>
          <w:szCs w:val="20"/>
        </w:rPr>
        <w:t>wybrać z listy usługę „</w:t>
      </w:r>
      <w:hyperlink r:id="rId20" w:tgtFrame="_blank" w:history="1">
        <w:r w:rsidRPr="00806E72">
          <w:rPr>
            <w:rStyle w:val="Hipercze"/>
            <w:rFonts w:cs="Arial"/>
            <w:szCs w:val="20"/>
          </w:rPr>
          <w:t>Pismo ogólne do podmiotu publicznego</w:t>
        </w:r>
      </w:hyperlink>
      <w:r w:rsidRPr="00806E72">
        <w:rPr>
          <w:rFonts w:cs="Arial"/>
          <w:szCs w:val="20"/>
        </w:rPr>
        <w:t>”,</w:t>
      </w:r>
    </w:p>
    <w:p w14:paraId="6D5CC8A1" w14:textId="77777777" w:rsidR="00806E72" w:rsidRPr="00806E72" w:rsidRDefault="00806E72" w:rsidP="00BF5355">
      <w:pPr>
        <w:pStyle w:val="Akapitzlist"/>
        <w:numPr>
          <w:ilvl w:val="0"/>
          <w:numId w:val="30"/>
        </w:numPr>
        <w:contextualSpacing w:val="0"/>
        <w:rPr>
          <w:rFonts w:cs="Arial"/>
          <w:szCs w:val="20"/>
        </w:rPr>
      </w:pPr>
      <w:r w:rsidRPr="00806E72">
        <w:rPr>
          <w:rFonts w:cs="Arial"/>
          <w:szCs w:val="20"/>
        </w:rPr>
        <w:lastRenderedPageBreak/>
        <w:t xml:space="preserve">wypełnić udostępniony formularz oraz podpisać go z użyciem ważnego profilu zaufanego </w:t>
      </w:r>
      <w:proofErr w:type="spellStart"/>
      <w:r w:rsidRPr="00806E72">
        <w:rPr>
          <w:rFonts w:cs="Arial"/>
          <w:szCs w:val="20"/>
        </w:rPr>
        <w:t>ePUAP</w:t>
      </w:r>
      <w:proofErr w:type="spellEnd"/>
      <w:r w:rsidRPr="00806E72">
        <w:rPr>
          <w:rFonts w:cs="Arial"/>
          <w:szCs w:val="20"/>
        </w:rPr>
        <w:t xml:space="preserve"> lub przy użyciu ważnego bezpiecznego podpisu elektronicznego weryfikowanego przy pomocy certyfikatu kwalifikowanego,</w:t>
      </w:r>
    </w:p>
    <w:p w14:paraId="765064CA" w14:textId="7F648F09" w:rsidR="00806E72" w:rsidRPr="00806E72" w:rsidRDefault="00806E72" w:rsidP="00BF5355">
      <w:pPr>
        <w:pStyle w:val="Akapitzlist"/>
        <w:numPr>
          <w:ilvl w:val="0"/>
          <w:numId w:val="30"/>
        </w:numPr>
        <w:contextualSpacing w:val="0"/>
        <w:rPr>
          <w:rFonts w:cs="Arial"/>
          <w:strike/>
          <w:szCs w:val="20"/>
        </w:rPr>
      </w:pPr>
      <w:r w:rsidRPr="00806E72">
        <w:rPr>
          <w:rFonts w:cs="Arial"/>
          <w:szCs w:val="20"/>
        </w:rPr>
        <w:t>należy pamiętać, aby w polu „Ustaw/Zmień adresata” wpisać: Uniwersytecka Klinik Stomatologiczna w Krakowie</w:t>
      </w:r>
      <w:r>
        <w:rPr>
          <w:rFonts w:cs="Arial"/>
          <w:szCs w:val="20"/>
        </w:rPr>
        <w:t>.</w:t>
      </w:r>
    </w:p>
    <w:p w14:paraId="603B72A2" w14:textId="77777777" w:rsidR="005319D1" w:rsidRDefault="00A0038F" w:rsidP="00BF5355">
      <w:pPr>
        <w:pStyle w:val="Styl2SWZ"/>
        <w:numPr>
          <w:ilvl w:val="0"/>
          <w:numId w:val="17"/>
        </w:numPr>
        <w:spacing w:line="260" w:lineRule="exact"/>
      </w:pPr>
      <w:r w:rsidRPr="00A0038F">
        <w:t>Wykonawca</w:t>
      </w:r>
      <w:r w:rsidR="00E665D8">
        <w:t xml:space="preserve"> </w:t>
      </w:r>
      <w:r w:rsidRPr="00A0038F">
        <w:t>zamierzający</w:t>
      </w:r>
      <w:r w:rsidR="00E665D8">
        <w:t xml:space="preserve"> </w:t>
      </w:r>
      <w:r w:rsidRPr="00A0038F">
        <w:t>wziąć</w:t>
      </w:r>
      <w:r w:rsidR="00E665D8">
        <w:t xml:space="preserve"> </w:t>
      </w:r>
      <w:r w:rsidRPr="00A0038F">
        <w:t>udział</w:t>
      </w:r>
      <w:r w:rsidR="00E665D8">
        <w:t xml:space="preserve"> </w:t>
      </w:r>
      <w:r w:rsidRPr="00A0038F">
        <w:t>w</w:t>
      </w:r>
      <w:r w:rsidR="00E665D8">
        <w:t xml:space="preserve"> </w:t>
      </w:r>
      <w:r w:rsidRPr="00A0038F">
        <w:t>postępowaniu</w:t>
      </w:r>
      <w:r w:rsidR="00E665D8">
        <w:t xml:space="preserve"> </w:t>
      </w:r>
      <w:r w:rsidRPr="00A0038F">
        <w:t>o</w:t>
      </w:r>
      <w:r w:rsidR="00E665D8">
        <w:t xml:space="preserve"> </w:t>
      </w:r>
      <w:r w:rsidRPr="00A0038F">
        <w:t>udzielenie</w:t>
      </w:r>
      <w:r w:rsidR="00E665D8">
        <w:t xml:space="preserve"> </w:t>
      </w:r>
      <w:r w:rsidRPr="00A0038F">
        <w:t>zamówienia</w:t>
      </w:r>
      <w:r w:rsidR="00E665D8">
        <w:t xml:space="preserve"> </w:t>
      </w:r>
      <w:r w:rsidRPr="00A0038F">
        <w:t>publicznego</w:t>
      </w:r>
      <w:r w:rsidR="00E665D8">
        <w:t xml:space="preserve">, </w:t>
      </w:r>
      <w:r w:rsidRPr="00A0038F">
        <w:t>musi  posiadać</w:t>
      </w:r>
      <w:r w:rsidR="00E665D8">
        <w:t xml:space="preserve"> </w:t>
      </w:r>
      <w:r w:rsidRPr="00A0038F">
        <w:t>konto</w:t>
      </w:r>
      <w:r w:rsidR="00E665D8">
        <w:t xml:space="preserve"> </w:t>
      </w:r>
      <w:r w:rsidRPr="00A0038F">
        <w:t>na</w:t>
      </w:r>
      <w:r w:rsidR="00E665D8">
        <w:t xml:space="preserve"> </w:t>
      </w:r>
      <w:proofErr w:type="spellStart"/>
      <w:r w:rsidRPr="00A0038F">
        <w:t>ePUAP</w:t>
      </w:r>
      <w:proofErr w:type="spellEnd"/>
      <w:r w:rsidRPr="00A0038F">
        <w:t>.</w:t>
      </w:r>
      <w:r w:rsidR="00E665D8">
        <w:t xml:space="preserve"> </w:t>
      </w:r>
      <w:r w:rsidRPr="00A0038F">
        <w:t>Wykonawca</w:t>
      </w:r>
      <w:r w:rsidR="00E665D8">
        <w:t xml:space="preserve"> </w:t>
      </w:r>
      <w:r w:rsidRPr="00A0038F">
        <w:t>posiadający</w:t>
      </w:r>
      <w:r w:rsidR="00E665D8">
        <w:t xml:space="preserve"> </w:t>
      </w:r>
      <w:r w:rsidRPr="00A0038F">
        <w:t>konto</w:t>
      </w:r>
      <w:r w:rsidR="00E665D8">
        <w:t xml:space="preserve"> </w:t>
      </w:r>
      <w:r w:rsidRPr="00A0038F">
        <w:t>na</w:t>
      </w:r>
      <w:r w:rsidR="00E665D8">
        <w:t xml:space="preserve"> </w:t>
      </w:r>
      <w:proofErr w:type="spellStart"/>
      <w:r w:rsidRPr="00A0038F">
        <w:t>ePUAP</w:t>
      </w:r>
      <w:proofErr w:type="spellEnd"/>
      <w:r w:rsidR="00E665D8">
        <w:t xml:space="preserve"> </w:t>
      </w:r>
      <w:r w:rsidRPr="00A0038F">
        <w:t>ma</w:t>
      </w:r>
      <w:r w:rsidR="00E665D8">
        <w:t xml:space="preserve"> </w:t>
      </w:r>
      <w:r w:rsidRPr="00A0038F">
        <w:t>dostęp</w:t>
      </w:r>
      <w:r w:rsidR="00E665D8">
        <w:t xml:space="preserve"> </w:t>
      </w:r>
      <w:r w:rsidRPr="00A0038F">
        <w:t>do</w:t>
      </w:r>
      <w:r w:rsidR="00E665D8">
        <w:t xml:space="preserve"> następujących </w:t>
      </w:r>
      <w:r w:rsidRPr="00A0038F">
        <w:t>formularzy</w:t>
      </w:r>
      <w:r w:rsidR="00E665D8">
        <w:t>: „</w:t>
      </w:r>
      <w:r w:rsidRPr="00A0038F">
        <w:t>Formularz</w:t>
      </w:r>
      <w:r w:rsidR="00E665D8">
        <w:t xml:space="preserve"> </w:t>
      </w:r>
      <w:r w:rsidRPr="00A0038F">
        <w:t>do</w:t>
      </w:r>
      <w:r w:rsidR="00E665D8">
        <w:t xml:space="preserve"> </w:t>
      </w:r>
      <w:r w:rsidRPr="00A0038F">
        <w:t>złożenia,</w:t>
      </w:r>
      <w:r w:rsidR="00E665D8">
        <w:t xml:space="preserve"> zmiany, </w:t>
      </w:r>
      <w:r w:rsidRPr="00A0038F">
        <w:t>wycofania</w:t>
      </w:r>
      <w:r w:rsidR="00E665D8">
        <w:t xml:space="preserve"> </w:t>
      </w:r>
      <w:r w:rsidRPr="00A0038F">
        <w:t>oferty</w:t>
      </w:r>
      <w:r w:rsidR="00E665D8">
        <w:t xml:space="preserve"> </w:t>
      </w:r>
      <w:r w:rsidRPr="00A0038F">
        <w:t>lub</w:t>
      </w:r>
      <w:r w:rsidR="00E665D8">
        <w:t xml:space="preserve"> </w:t>
      </w:r>
      <w:r w:rsidRPr="00A0038F">
        <w:t>wniosku</w:t>
      </w:r>
      <w:r w:rsidR="00E665D8">
        <w:t xml:space="preserve">” </w:t>
      </w:r>
      <w:r w:rsidRPr="00A0038F">
        <w:t>oraz</w:t>
      </w:r>
      <w:r w:rsidR="00E665D8">
        <w:t xml:space="preserve"> d</w:t>
      </w:r>
      <w:r w:rsidRPr="00A0038F">
        <w:t>o</w:t>
      </w:r>
      <w:r w:rsidR="00E665D8">
        <w:t xml:space="preserve"> „</w:t>
      </w:r>
      <w:r w:rsidRPr="00A0038F">
        <w:t>Formularza</w:t>
      </w:r>
      <w:r w:rsidR="00E665D8">
        <w:t xml:space="preserve"> </w:t>
      </w:r>
      <w:r w:rsidRPr="00A0038F">
        <w:t>do</w:t>
      </w:r>
      <w:r w:rsidR="00E665D8">
        <w:t> </w:t>
      </w:r>
      <w:r w:rsidRPr="00A0038F">
        <w:t>komunikacji</w:t>
      </w:r>
      <w:r w:rsidR="00E665D8">
        <w:t>”</w:t>
      </w:r>
      <w:r w:rsidR="006C46A5">
        <w:t xml:space="preserve">. </w:t>
      </w:r>
    </w:p>
    <w:p w14:paraId="63A99CAC" w14:textId="77777777" w:rsidR="00A0038F" w:rsidRDefault="00A0038F" w:rsidP="00BF5355">
      <w:pPr>
        <w:pStyle w:val="Styl2SWZ"/>
        <w:numPr>
          <w:ilvl w:val="0"/>
          <w:numId w:val="17"/>
        </w:numPr>
        <w:spacing w:line="260" w:lineRule="exact"/>
      </w:pPr>
      <w:r w:rsidRPr="00A0038F">
        <w:t>Wymagania</w:t>
      </w:r>
      <w:r w:rsidR="006C46A5">
        <w:t xml:space="preserve"> </w:t>
      </w:r>
      <w:r w:rsidRPr="00A0038F">
        <w:t>techniczne</w:t>
      </w:r>
      <w:r w:rsidR="006C46A5">
        <w:t xml:space="preserve"> </w:t>
      </w:r>
      <w:r w:rsidRPr="00A0038F">
        <w:t>i</w:t>
      </w:r>
      <w:r w:rsidR="006C46A5">
        <w:t xml:space="preserve"> </w:t>
      </w:r>
      <w:r w:rsidRPr="00A0038F">
        <w:t>organizacyjne</w:t>
      </w:r>
      <w:r w:rsidR="006C46A5">
        <w:t xml:space="preserve"> </w:t>
      </w:r>
      <w:r w:rsidRPr="00A0038F">
        <w:t>wysyłania</w:t>
      </w:r>
      <w:r w:rsidR="006C46A5">
        <w:t xml:space="preserve"> i </w:t>
      </w:r>
      <w:r w:rsidRPr="00A0038F">
        <w:t>odbierania</w:t>
      </w:r>
      <w:r w:rsidR="006C46A5">
        <w:t xml:space="preserve"> </w:t>
      </w:r>
      <w:r w:rsidRPr="00A0038F">
        <w:t>dokumentów</w:t>
      </w:r>
      <w:r w:rsidR="006C46A5">
        <w:t xml:space="preserve"> </w:t>
      </w:r>
      <w:r w:rsidRPr="00A0038F">
        <w:t>elektronicznych,</w:t>
      </w:r>
      <w:r w:rsidR="006C46A5">
        <w:t xml:space="preserve"> </w:t>
      </w:r>
      <w:r w:rsidRPr="00A0038F">
        <w:t>elektronicznych</w:t>
      </w:r>
      <w:r w:rsidR="006C46A5">
        <w:t xml:space="preserve"> </w:t>
      </w:r>
      <w:r w:rsidRPr="00A0038F">
        <w:t>kopii</w:t>
      </w:r>
      <w:r w:rsidR="006C46A5">
        <w:t xml:space="preserve"> </w:t>
      </w:r>
      <w:r w:rsidRPr="00A0038F">
        <w:t>dokumentów</w:t>
      </w:r>
      <w:r w:rsidR="006C46A5">
        <w:t xml:space="preserve"> </w:t>
      </w:r>
      <w:r w:rsidRPr="00A0038F">
        <w:t>i</w:t>
      </w:r>
      <w:r w:rsidR="006C46A5">
        <w:t xml:space="preserve"> </w:t>
      </w:r>
      <w:r w:rsidRPr="00A0038F">
        <w:t>oświadczeń</w:t>
      </w:r>
      <w:r w:rsidR="006C46A5">
        <w:t xml:space="preserve"> </w:t>
      </w:r>
      <w:r w:rsidRPr="00A0038F">
        <w:t>oraz</w:t>
      </w:r>
      <w:r w:rsidR="006C46A5">
        <w:t xml:space="preserve"> </w:t>
      </w:r>
      <w:r w:rsidRPr="00A0038F">
        <w:t>informacji</w:t>
      </w:r>
      <w:r w:rsidR="006C46A5">
        <w:t xml:space="preserve"> </w:t>
      </w:r>
      <w:r w:rsidRPr="00A0038F">
        <w:t>przekazywanych</w:t>
      </w:r>
      <w:r w:rsidR="006C46A5">
        <w:t xml:space="preserve"> </w:t>
      </w:r>
      <w:r w:rsidRPr="00A0038F">
        <w:t>przy</w:t>
      </w:r>
      <w:r w:rsidR="006C46A5">
        <w:t xml:space="preserve"> </w:t>
      </w:r>
      <w:r w:rsidRPr="00A0038F">
        <w:t>ich</w:t>
      </w:r>
      <w:r w:rsidR="006C46A5">
        <w:t xml:space="preserve"> </w:t>
      </w:r>
      <w:r w:rsidRPr="00A0038F">
        <w:t>użyciu</w:t>
      </w:r>
      <w:r w:rsidR="006C46A5">
        <w:t xml:space="preserve"> </w:t>
      </w:r>
      <w:r w:rsidRPr="00A0038F">
        <w:t>opisane</w:t>
      </w:r>
      <w:r w:rsidR="006C46A5">
        <w:t xml:space="preserve"> </w:t>
      </w:r>
      <w:r w:rsidRPr="00A0038F">
        <w:t>zostały</w:t>
      </w:r>
      <w:r w:rsidR="006C46A5">
        <w:t xml:space="preserve"> </w:t>
      </w:r>
      <w:r w:rsidRPr="00A0038F">
        <w:t>w</w:t>
      </w:r>
      <w:r w:rsidR="006C46A5">
        <w:t xml:space="preserve"> </w:t>
      </w:r>
      <w:r w:rsidRPr="00A0038F">
        <w:t>Regulaminie</w:t>
      </w:r>
      <w:r w:rsidR="006C46A5">
        <w:t xml:space="preserve"> </w:t>
      </w:r>
      <w:r w:rsidRPr="00A0038F">
        <w:t>korzystania</w:t>
      </w:r>
      <w:r w:rsidR="006C46A5">
        <w:t xml:space="preserve"> </w:t>
      </w:r>
      <w:r w:rsidRPr="00A0038F">
        <w:t>z</w:t>
      </w:r>
      <w:r w:rsidR="006C46A5">
        <w:t xml:space="preserve"> </w:t>
      </w:r>
      <w:r w:rsidRPr="00A0038F">
        <w:t>systemu</w:t>
      </w:r>
      <w:r w:rsidR="006C46A5">
        <w:t xml:space="preserve"> </w:t>
      </w:r>
      <w:proofErr w:type="spellStart"/>
      <w:r w:rsidRPr="00A0038F">
        <w:t>miniPortal</w:t>
      </w:r>
      <w:proofErr w:type="spellEnd"/>
      <w:r w:rsidR="006C46A5">
        <w:t xml:space="preserve"> </w:t>
      </w:r>
      <w:r w:rsidRPr="00A0038F">
        <w:t>oraz</w:t>
      </w:r>
      <w:r w:rsidR="006C46A5">
        <w:t xml:space="preserve"> Warunkach </w:t>
      </w:r>
      <w:r w:rsidRPr="00A0038F">
        <w:t>korzystania</w:t>
      </w:r>
      <w:r w:rsidR="006C46A5">
        <w:t xml:space="preserve"> </w:t>
      </w:r>
      <w:r w:rsidRPr="00A0038F">
        <w:t>z</w:t>
      </w:r>
      <w:r w:rsidR="005319D1">
        <w:t> </w:t>
      </w:r>
      <w:r w:rsidRPr="00A0038F">
        <w:t>elektronicznej</w:t>
      </w:r>
      <w:r w:rsidR="006C46A5">
        <w:t xml:space="preserve"> </w:t>
      </w:r>
      <w:r w:rsidRPr="00A0038F">
        <w:t>platformy</w:t>
      </w:r>
      <w:r w:rsidR="006C46A5">
        <w:t xml:space="preserve"> </w:t>
      </w:r>
      <w:r w:rsidRPr="00A0038F">
        <w:t>usług</w:t>
      </w:r>
      <w:r w:rsidR="006C46A5">
        <w:t xml:space="preserve"> </w:t>
      </w:r>
      <w:r w:rsidRPr="00A0038F">
        <w:t>administracji</w:t>
      </w:r>
      <w:r w:rsidR="006C46A5">
        <w:t xml:space="preserve"> </w:t>
      </w:r>
      <w:r w:rsidRPr="00A0038F">
        <w:t>publicznej</w:t>
      </w:r>
      <w:r w:rsidR="006C46A5">
        <w:t xml:space="preserve"> </w:t>
      </w:r>
      <w:r w:rsidRPr="00A0038F">
        <w:t>(</w:t>
      </w:r>
      <w:proofErr w:type="spellStart"/>
      <w:r w:rsidRPr="00A0038F">
        <w:t>ePUAP</w:t>
      </w:r>
      <w:proofErr w:type="spellEnd"/>
      <w:r w:rsidRPr="00A0038F">
        <w:t>).</w:t>
      </w:r>
    </w:p>
    <w:p w14:paraId="7CEC5AEE" w14:textId="77777777" w:rsidR="005A4270" w:rsidRDefault="005319D1" w:rsidP="00BF5355">
      <w:pPr>
        <w:pStyle w:val="Styl2SWZ"/>
        <w:numPr>
          <w:ilvl w:val="0"/>
          <w:numId w:val="17"/>
        </w:numPr>
        <w:spacing w:line="260" w:lineRule="exact"/>
      </w:pPr>
      <w:r w:rsidRPr="005319D1">
        <w:t>Maksymalny</w:t>
      </w:r>
      <w:r>
        <w:t xml:space="preserve"> </w:t>
      </w:r>
      <w:r w:rsidRPr="005319D1">
        <w:t>rozmiar</w:t>
      </w:r>
      <w:r>
        <w:t xml:space="preserve"> </w:t>
      </w:r>
      <w:r w:rsidRPr="005319D1">
        <w:t>plików</w:t>
      </w:r>
      <w:r>
        <w:t xml:space="preserve"> </w:t>
      </w:r>
      <w:r w:rsidRPr="005319D1">
        <w:t>przesyłanych</w:t>
      </w:r>
      <w:r>
        <w:t xml:space="preserve"> </w:t>
      </w:r>
      <w:r w:rsidRPr="005319D1">
        <w:t>za</w:t>
      </w:r>
      <w:r>
        <w:t xml:space="preserve"> </w:t>
      </w:r>
      <w:r w:rsidRPr="005319D1">
        <w:t>pośrednictwem</w:t>
      </w:r>
      <w:r>
        <w:t xml:space="preserve"> </w:t>
      </w:r>
      <w:r w:rsidRPr="005319D1">
        <w:t>dedykowanych</w:t>
      </w:r>
      <w:r>
        <w:t xml:space="preserve"> </w:t>
      </w:r>
      <w:r w:rsidRPr="005319D1">
        <w:t>formularzy</w:t>
      </w:r>
      <w:r>
        <w:t>: „</w:t>
      </w:r>
      <w:r w:rsidRPr="005319D1">
        <w:t>Formularz</w:t>
      </w:r>
      <w:r>
        <w:t xml:space="preserve"> </w:t>
      </w:r>
      <w:r w:rsidRPr="005319D1">
        <w:t>złożenia</w:t>
      </w:r>
      <w:r>
        <w:t xml:space="preserve">, </w:t>
      </w:r>
      <w:r w:rsidRPr="005319D1">
        <w:t>zmiany,</w:t>
      </w:r>
      <w:r>
        <w:t xml:space="preserve"> </w:t>
      </w:r>
      <w:r w:rsidRPr="005319D1">
        <w:t>wycofania</w:t>
      </w:r>
      <w:r>
        <w:t xml:space="preserve"> </w:t>
      </w:r>
      <w:r w:rsidRPr="005319D1">
        <w:t>oferty</w:t>
      </w:r>
      <w:r>
        <w:t xml:space="preserve"> lub </w:t>
      </w:r>
      <w:r w:rsidRPr="005319D1">
        <w:t>wniosku</w:t>
      </w:r>
      <w:r>
        <w:t xml:space="preserve">” i </w:t>
      </w:r>
      <w:r w:rsidRPr="005319D1">
        <w:t>„Formularza</w:t>
      </w:r>
      <w:r>
        <w:t xml:space="preserve"> do </w:t>
      </w:r>
      <w:r w:rsidRPr="005319D1">
        <w:t>komunikacji”</w:t>
      </w:r>
      <w:r>
        <w:t xml:space="preserve"> </w:t>
      </w:r>
      <w:r w:rsidRPr="005319D1">
        <w:t>wynosi</w:t>
      </w:r>
      <w:r>
        <w:t xml:space="preserve"> 150 </w:t>
      </w:r>
      <w:r w:rsidRPr="005319D1">
        <w:t>MB.</w:t>
      </w:r>
    </w:p>
    <w:p w14:paraId="1269649C" w14:textId="77777777" w:rsidR="008B1E3C" w:rsidRPr="004D4650" w:rsidRDefault="005A4270" w:rsidP="00BF5355">
      <w:pPr>
        <w:pStyle w:val="Styl2SWZ"/>
        <w:numPr>
          <w:ilvl w:val="0"/>
          <w:numId w:val="17"/>
        </w:numPr>
        <w:spacing w:line="260" w:lineRule="exact"/>
      </w:pPr>
      <w:r>
        <w:t xml:space="preserve">Za </w:t>
      </w:r>
      <w:r w:rsidRPr="005A4270">
        <w:t>datę</w:t>
      </w:r>
      <w:r>
        <w:t xml:space="preserve"> </w:t>
      </w:r>
      <w:r w:rsidRPr="004D4650">
        <w:t xml:space="preserve">przekazania oferty, wniosków, zawiadomień, dokumentów elektronicznych, oświadczeń lub elektronicznych kopii dokumentów lub oświadczeń oraz innych informacji przyjmuje się datę ich przekazania na </w:t>
      </w:r>
      <w:proofErr w:type="spellStart"/>
      <w:r w:rsidRPr="004D4650">
        <w:t>ePUAP</w:t>
      </w:r>
      <w:proofErr w:type="spellEnd"/>
      <w:r w:rsidRPr="004D4650">
        <w:t>.</w:t>
      </w:r>
    </w:p>
    <w:p w14:paraId="704569CB" w14:textId="77777777" w:rsidR="005A4270" w:rsidRPr="004D4650" w:rsidRDefault="005A4270" w:rsidP="00BF5355">
      <w:pPr>
        <w:pStyle w:val="Styl2SWZ"/>
        <w:numPr>
          <w:ilvl w:val="0"/>
          <w:numId w:val="17"/>
        </w:numPr>
        <w:spacing w:line="260" w:lineRule="exact"/>
      </w:pPr>
      <w:r w:rsidRPr="004D4650">
        <w:t>Zamawiający przekazuje link do postępowania oraz ID postępowania jako załącznik do niniejszej SWZ. Dane postępowanie można wyszukać również na Liście</w:t>
      </w:r>
      <w:r w:rsidR="008505F9" w:rsidRPr="004D4650">
        <w:t xml:space="preserve"> wszystkich postępowań w </w:t>
      </w:r>
      <w:proofErr w:type="spellStart"/>
      <w:r w:rsidR="008505F9" w:rsidRPr="004D4650">
        <w:t>miniPortalu</w:t>
      </w:r>
      <w:proofErr w:type="spellEnd"/>
      <w:r w:rsidR="008505F9" w:rsidRPr="004D4650">
        <w:t xml:space="preserve"> klikając wcześniej opcję „Dla Wykonawców” lub ze strony głównej z zakładki Postępowania.</w:t>
      </w:r>
    </w:p>
    <w:p w14:paraId="31F888A2" w14:textId="72CBB09A" w:rsidR="00E4423E" w:rsidRPr="004D4650" w:rsidRDefault="00E4423E" w:rsidP="00BF5355">
      <w:pPr>
        <w:pStyle w:val="Styl2SWZ"/>
        <w:numPr>
          <w:ilvl w:val="0"/>
          <w:numId w:val="17"/>
        </w:numPr>
        <w:spacing w:line="260" w:lineRule="exact"/>
        <w:rPr>
          <w:rFonts w:cs="Arial"/>
          <w:szCs w:val="20"/>
        </w:rPr>
      </w:pPr>
      <w:r w:rsidRPr="004D4650">
        <w:rPr>
          <w:rFonts w:cs="Arial"/>
          <w:szCs w:val="20"/>
        </w:rPr>
        <w:t xml:space="preserve">Identyfikator </w:t>
      </w:r>
      <w:r w:rsidR="00AF69DA" w:rsidRPr="004D4650">
        <w:rPr>
          <w:rFonts w:cs="Arial"/>
          <w:szCs w:val="20"/>
        </w:rPr>
        <w:t xml:space="preserve">ID </w:t>
      </w:r>
      <w:r w:rsidRPr="004D4650">
        <w:rPr>
          <w:rFonts w:cs="Arial"/>
          <w:szCs w:val="20"/>
        </w:rPr>
        <w:t xml:space="preserve">dla danego postępowania o udzielenie zamówienia dostępny jest na liście wszystkich postępowań na </w:t>
      </w:r>
      <w:proofErr w:type="spellStart"/>
      <w:r w:rsidRPr="004D4650">
        <w:rPr>
          <w:rFonts w:cs="Arial"/>
          <w:szCs w:val="20"/>
        </w:rPr>
        <w:t>miniPortalu</w:t>
      </w:r>
      <w:proofErr w:type="spellEnd"/>
    </w:p>
    <w:p w14:paraId="269E7A4E" w14:textId="78F52564" w:rsidR="00E4423E" w:rsidRPr="004D4650" w:rsidRDefault="00E4423E" w:rsidP="00BF5355">
      <w:pPr>
        <w:pStyle w:val="Styl2SWZ"/>
        <w:numPr>
          <w:ilvl w:val="0"/>
          <w:numId w:val="17"/>
        </w:numPr>
        <w:spacing w:line="260" w:lineRule="exact"/>
        <w:rPr>
          <w:rFonts w:cs="Arial"/>
          <w:szCs w:val="20"/>
        </w:rPr>
      </w:pPr>
      <w:r w:rsidRPr="004D4650">
        <w:rPr>
          <w:rFonts w:cs="Arial"/>
          <w:szCs w:val="20"/>
        </w:rPr>
        <w:t xml:space="preserve">Jeżeli </w:t>
      </w:r>
      <w:r w:rsidR="00FF6FB5" w:rsidRPr="004D4650">
        <w:rPr>
          <w:rFonts w:cs="Arial"/>
          <w:szCs w:val="20"/>
        </w:rPr>
        <w:t>Z</w:t>
      </w:r>
      <w:r w:rsidRPr="004D4650">
        <w:rPr>
          <w:rFonts w:cs="Arial"/>
          <w:szCs w:val="20"/>
        </w:rPr>
        <w:t>amawiający lub wykonawca przekazują oświadczenia, wnioski, zawiadomienia oraz informacje przy użyciu poczty elektronicznej, każda ze stron na żądanie drugiej strony niezwłocznie potwierdza fakt ich otrzymania.</w:t>
      </w:r>
    </w:p>
    <w:p w14:paraId="28C6D8CE" w14:textId="20979E52" w:rsidR="00E4423E" w:rsidRPr="004D4650" w:rsidRDefault="00E4423E" w:rsidP="00B9378A">
      <w:pPr>
        <w:spacing w:line="260" w:lineRule="exact"/>
        <w:ind w:left="360"/>
        <w:rPr>
          <w:rFonts w:cs="Arial"/>
          <w:szCs w:val="20"/>
        </w:rPr>
      </w:pPr>
      <w:r w:rsidRPr="004D4650">
        <w:rPr>
          <w:rFonts w:cs="Arial"/>
          <w:b/>
          <w:szCs w:val="20"/>
        </w:rPr>
        <w:t xml:space="preserve">Zamawiający nie dopuszcza możliwości złożenia oferty, ani żadnego dokumentu czy oświadczenia wskazanego w </w:t>
      </w:r>
      <w:r w:rsidRPr="000018B7">
        <w:rPr>
          <w:rFonts w:cs="Arial"/>
          <w:b/>
          <w:szCs w:val="20"/>
        </w:rPr>
        <w:t xml:space="preserve">pkt. </w:t>
      </w:r>
      <w:r w:rsidR="00CF7C94">
        <w:rPr>
          <w:rFonts w:cs="Arial"/>
          <w:b/>
          <w:szCs w:val="20"/>
        </w:rPr>
        <w:t>7</w:t>
      </w:r>
      <w:r w:rsidRPr="000018B7">
        <w:rPr>
          <w:rFonts w:cs="Arial"/>
          <w:b/>
          <w:szCs w:val="20"/>
        </w:rPr>
        <w:t>.</w:t>
      </w:r>
      <w:r w:rsidR="00EF5033" w:rsidRPr="000018B7">
        <w:rPr>
          <w:rFonts w:cs="Arial"/>
          <w:b/>
          <w:szCs w:val="20"/>
        </w:rPr>
        <w:t>1</w:t>
      </w:r>
      <w:r w:rsidRPr="000018B7">
        <w:rPr>
          <w:rFonts w:cs="Arial"/>
          <w:b/>
          <w:szCs w:val="20"/>
        </w:rPr>
        <w:t xml:space="preserve">) </w:t>
      </w:r>
      <w:proofErr w:type="spellStart"/>
      <w:r w:rsidRPr="000018B7">
        <w:rPr>
          <w:rFonts w:cs="Arial"/>
          <w:b/>
          <w:szCs w:val="20"/>
        </w:rPr>
        <w:t>swz</w:t>
      </w:r>
      <w:proofErr w:type="spellEnd"/>
      <w:r w:rsidRPr="000018B7">
        <w:rPr>
          <w:rFonts w:cs="Arial"/>
          <w:b/>
          <w:szCs w:val="20"/>
        </w:rPr>
        <w:t xml:space="preserve"> składanego</w:t>
      </w:r>
      <w:r w:rsidRPr="004D4650">
        <w:rPr>
          <w:rFonts w:cs="Arial"/>
          <w:b/>
          <w:szCs w:val="20"/>
        </w:rPr>
        <w:t xml:space="preserve"> wraz z ofertą</w:t>
      </w:r>
      <w:r w:rsidR="00047F26" w:rsidRPr="004D4650">
        <w:rPr>
          <w:rFonts w:cs="Arial"/>
          <w:b/>
          <w:szCs w:val="20"/>
        </w:rPr>
        <w:t>,</w:t>
      </w:r>
      <w:r w:rsidRPr="004D4650">
        <w:rPr>
          <w:rFonts w:cs="Arial"/>
          <w:b/>
          <w:szCs w:val="20"/>
        </w:rPr>
        <w:t xml:space="preserve"> przy użyciu poczty elektronicznej.</w:t>
      </w:r>
    </w:p>
    <w:p w14:paraId="6F7821D6" w14:textId="4B67C81D" w:rsidR="00596413" w:rsidRPr="00171391" w:rsidRDefault="00806E72" w:rsidP="00171391">
      <w:pPr>
        <w:spacing w:before="120" w:after="120" w:line="260" w:lineRule="exact"/>
        <w:outlineLvl w:val="0"/>
        <w:rPr>
          <w:b/>
        </w:rPr>
      </w:pPr>
      <w:r>
        <w:rPr>
          <w:b/>
        </w:rPr>
        <w:t>8</w:t>
      </w:r>
      <w:r w:rsidR="00171391">
        <w:rPr>
          <w:b/>
        </w:rPr>
        <w:t xml:space="preserve">.2) </w:t>
      </w:r>
      <w:r w:rsidR="00A030E0" w:rsidRPr="00171391">
        <w:rPr>
          <w:b/>
        </w:rPr>
        <w:t>Złożenie oferty</w:t>
      </w:r>
    </w:p>
    <w:p w14:paraId="6EB70820" w14:textId="77777777" w:rsidR="000E6229" w:rsidRPr="006B63AF" w:rsidRDefault="000E6229" w:rsidP="00BF5355">
      <w:pPr>
        <w:pStyle w:val="Styl2SWZ"/>
        <w:numPr>
          <w:ilvl w:val="0"/>
          <w:numId w:val="19"/>
        </w:numPr>
        <w:spacing w:line="260" w:lineRule="exact"/>
      </w:pPr>
      <w:r w:rsidRPr="006B63AF">
        <w:t xml:space="preserve">Wykonawca składa ofertę za pośrednictwem „Formularza do złożenia, zmiany, wycofania oferty lub wniosku” dostępnego na </w:t>
      </w:r>
      <w:proofErr w:type="spellStart"/>
      <w:r w:rsidRPr="006B63AF">
        <w:t>ePUAP</w:t>
      </w:r>
      <w:proofErr w:type="spellEnd"/>
      <w:r w:rsidRPr="006B63AF">
        <w:t xml:space="preserve"> i udostępnionego również na </w:t>
      </w:r>
      <w:proofErr w:type="spellStart"/>
      <w:r w:rsidRPr="006B63AF">
        <w:t>miniPortalu</w:t>
      </w:r>
      <w:proofErr w:type="spellEnd"/>
      <w:r w:rsidRPr="006B63AF">
        <w:t xml:space="preserve">. Funkcjonalność do zaszyfrowania oferty przez wykonawcę jest dostępna dla wykonawców na </w:t>
      </w:r>
      <w:proofErr w:type="spellStart"/>
      <w:r w:rsidRPr="006B63AF">
        <w:t>miniPortalu</w:t>
      </w:r>
      <w:proofErr w:type="spellEnd"/>
      <w:r w:rsidRPr="006B63AF">
        <w:t xml:space="preserve">, </w:t>
      </w:r>
      <w:r w:rsidR="000E0E42" w:rsidRPr="006B63AF">
        <w:t>w </w:t>
      </w:r>
      <w:r w:rsidRPr="006B63AF">
        <w:t>szczegółach danego postępowania. W formularzu oferty</w:t>
      </w:r>
      <w:r w:rsidR="000E0E42" w:rsidRPr="006B63AF">
        <w:t xml:space="preserve"> w</w:t>
      </w:r>
      <w:r w:rsidRPr="006B63AF">
        <w:t xml:space="preserve">ykonawca zobowiązany jest podać adres skrzynki </w:t>
      </w:r>
      <w:proofErr w:type="spellStart"/>
      <w:r w:rsidRPr="006B63AF">
        <w:t>ePUAP</w:t>
      </w:r>
      <w:proofErr w:type="spellEnd"/>
      <w:r w:rsidRPr="006B63AF">
        <w:t>, na którym prowadzona będzie korespondencja związana z postępowaniem</w:t>
      </w:r>
      <w:r w:rsidR="000E0E42" w:rsidRPr="006B63AF">
        <w:t>.</w:t>
      </w:r>
    </w:p>
    <w:p w14:paraId="7EBF975A" w14:textId="77777777" w:rsidR="000E0E42" w:rsidRPr="00B5720D" w:rsidRDefault="000E6229" w:rsidP="00B6684A">
      <w:pPr>
        <w:pStyle w:val="Styl2SWZ"/>
        <w:spacing w:line="260" w:lineRule="exact"/>
        <w:rPr>
          <w:b/>
        </w:rPr>
      </w:pPr>
      <w:r w:rsidRPr="00B5720D">
        <w:rPr>
          <w:b/>
        </w:rPr>
        <w:t>Ofertę</w:t>
      </w:r>
      <w:r w:rsidR="000E0E42" w:rsidRPr="00B5720D">
        <w:rPr>
          <w:b/>
        </w:rPr>
        <w:t xml:space="preserve"> </w:t>
      </w:r>
      <w:r w:rsidRPr="00B5720D">
        <w:rPr>
          <w:b/>
        </w:rPr>
        <w:t>należy sporządzić w języku polskim.</w:t>
      </w:r>
    </w:p>
    <w:p w14:paraId="171E4EE9" w14:textId="7FD07AC9" w:rsidR="000E0E42" w:rsidRDefault="000E0E42" w:rsidP="004639F6">
      <w:pPr>
        <w:pStyle w:val="Styl2SWZ"/>
        <w:rPr>
          <w:b/>
        </w:rPr>
      </w:pPr>
      <w:r w:rsidRPr="00B5720D">
        <w:rPr>
          <w:b/>
        </w:rPr>
        <w:t>O</w:t>
      </w:r>
      <w:r w:rsidR="000E6229" w:rsidRPr="00B5720D">
        <w:rPr>
          <w:b/>
        </w:rPr>
        <w:t>fertę</w:t>
      </w:r>
      <w:r w:rsidRPr="00B5720D">
        <w:rPr>
          <w:b/>
        </w:rPr>
        <w:t xml:space="preserve"> </w:t>
      </w:r>
      <w:r w:rsidR="000E6229" w:rsidRPr="00B5720D">
        <w:rPr>
          <w:b/>
        </w:rPr>
        <w:t>składa się, pod rygorem nieważności, w formie elektronicznej</w:t>
      </w:r>
      <w:r w:rsidR="004639F6">
        <w:rPr>
          <w:b/>
        </w:rPr>
        <w:t xml:space="preserve"> </w:t>
      </w:r>
      <w:r w:rsidR="004639F6" w:rsidRPr="004639F6">
        <w:rPr>
          <w:b/>
        </w:rPr>
        <w:t xml:space="preserve">lub w postaci elektronicznej opatrzonej podpisem </w:t>
      </w:r>
      <w:r w:rsidR="004639F6">
        <w:rPr>
          <w:b/>
        </w:rPr>
        <w:t>zaufanym lub podpisem osobistym.</w:t>
      </w:r>
    </w:p>
    <w:p w14:paraId="00C5F3D3" w14:textId="77777777" w:rsidR="000E0E42" w:rsidRDefault="000E6229" w:rsidP="00B6684A">
      <w:pPr>
        <w:pStyle w:val="Styl2SWZ"/>
        <w:spacing w:line="260" w:lineRule="exact"/>
      </w:pPr>
      <w:r w:rsidRPr="000E6229">
        <w:t>Sposób złożenia oferty, w tym zaszyfrowania oferty opisany został w „Instrukcji użytkownika”,</w:t>
      </w:r>
      <w:r w:rsidR="000E0E42">
        <w:t xml:space="preserve"> </w:t>
      </w:r>
      <w:r w:rsidR="000D7BD2">
        <w:t xml:space="preserve">dostępnej </w:t>
      </w:r>
      <w:hyperlink r:id="rId21" w:history="1">
        <w:r w:rsidR="000E0E42" w:rsidRPr="000E0E42">
          <w:rPr>
            <w:rStyle w:val="Hipercze"/>
            <w:color w:val="000000" w:themeColor="text1"/>
            <w:u w:val="none"/>
          </w:rPr>
          <w:t xml:space="preserve">pod adresem: </w:t>
        </w:r>
        <w:r w:rsidR="000E0E42">
          <w:rPr>
            <w:rStyle w:val="Hipercze"/>
          </w:rPr>
          <w:t>https://miniportal.uzp.gov.pl/</w:t>
        </w:r>
      </w:hyperlink>
    </w:p>
    <w:p w14:paraId="45279B73" w14:textId="42CC7BA9" w:rsidR="0088534D" w:rsidRDefault="00BE716A" w:rsidP="00BE716A">
      <w:pPr>
        <w:pStyle w:val="Styl2SWZ"/>
        <w:spacing w:line="260" w:lineRule="exact"/>
      </w:pPr>
      <w:r w:rsidRPr="00BE716A">
        <w:t>W przypadku gdy dokumenty elektroniczne w postępowaniu</w:t>
      </w:r>
      <w:r w:rsidR="0088534D">
        <w:t xml:space="preserve">, przekazywane </w:t>
      </w:r>
      <w:r w:rsidR="000E6229" w:rsidRPr="000E6229">
        <w:t xml:space="preserve">przy użyciu </w:t>
      </w:r>
      <w:r w:rsidR="0088534D">
        <w:t xml:space="preserve">środków </w:t>
      </w:r>
      <w:r w:rsidR="000E6229" w:rsidRPr="000E6229">
        <w:t>komunikacji elektronicznej,</w:t>
      </w:r>
      <w:r w:rsidR="0088534D">
        <w:t xml:space="preserve"> zawierają </w:t>
      </w:r>
      <w:r w:rsidR="000E6229" w:rsidRPr="000E6229">
        <w:t xml:space="preserve">informacje stanowiące </w:t>
      </w:r>
      <w:r w:rsidR="0088534D">
        <w:t>tajemnicę</w:t>
      </w:r>
      <w:r w:rsidR="000E6229" w:rsidRPr="000E6229">
        <w:t xml:space="preserve"> przedsiębiorstwa w</w:t>
      </w:r>
      <w:r w:rsidR="009A5B0F">
        <w:t> </w:t>
      </w:r>
      <w:r w:rsidR="000E6229" w:rsidRPr="000E6229">
        <w:t xml:space="preserve">rozumieniu przepisów </w:t>
      </w:r>
      <w:r w:rsidR="000E6229" w:rsidRPr="0019662A">
        <w:rPr>
          <w:i/>
        </w:rPr>
        <w:t>ustawy z dnia</w:t>
      </w:r>
      <w:r w:rsidR="0088534D" w:rsidRPr="0019662A">
        <w:rPr>
          <w:i/>
        </w:rPr>
        <w:t xml:space="preserve"> </w:t>
      </w:r>
      <w:r w:rsidR="000E6229" w:rsidRPr="0019662A">
        <w:rPr>
          <w:i/>
        </w:rPr>
        <w:t>16 kwietnia 1993 r. o zwalczaniu nieuczciwej konkurencji (Dz. U. z 2020 r. poz. 1913)</w:t>
      </w:r>
      <w:r w:rsidR="000E6229" w:rsidRPr="000E6229">
        <w:t>, wykonawca,</w:t>
      </w:r>
      <w:r w:rsidR="0088534D">
        <w:t xml:space="preserve"> </w:t>
      </w:r>
      <w:r w:rsidR="000E6229" w:rsidRPr="000E6229">
        <w:t>w</w:t>
      </w:r>
      <w:r w:rsidR="0088534D">
        <w:t xml:space="preserve"> </w:t>
      </w:r>
      <w:r w:rsidR="000E6229" w:rsidRPr="000E6229">
        <w:t>celu utrzymania w poufności tych informacji, przekazuje je w wydzielonym i odpowiednio oznac</w:t>
      </w:r>
      <w:r w:rsidR="0088534D">
        <w:t xml:space="preserve">zonym pliku, wraz z jednoczesnym </w:t>
      </w:r>
      <w:r w:rsidR="000E6229" w:rsidRPr="000E6229">
        <w:t>zaznaczeniem polecenia „Załącznik</w:t>
      </w:r>
      <w:r w:rsidR="0088534D">
        <w:t xml:space="preserve"> </w:t>
      </w:r>
      <w:r w:rsidR="000E6229" w:rsidRPr="000E6229">
        <w:t>stanowiący</w:t>
      </w:r>
      <w:r w:rsidR="0088534D">
        <w:t xml:space="preserve"> </w:t>
      </w:r>
      <w:r w:rsidR="000E6229" w:rsidRPr="000E6229">
        <w:t>tajemnicę przedsiębiorstwa” a następnie wraz z plikami stanowiącymi jawną część należy ten plik zaszyfrować.</w:t>
      </w:r>
    </w:p>
    <w:p w14:paraId="3D55FD05" w14:textId="0D1E7ED6" w:rsidR="00C3393E" w:rsidRDefault="00C3393E" w:rsidP="00CC7A3E">
      <w:pPr>
        <w:pStyle w:val="Styl2SWZ"/>
        <w:spacing w:line="260" w:lineRule="exact"/>
      </w:pPr>
      <w:r w:rsidRPr="00C3393E">
        <w:t>Do oferty</w:t>
      </w:r>
      <w:r>
        <w:t xml:space="preserve"> </w:t>
      </w:r>
      <w:r w:rsidRPr="00C3393E">
        <w:t xml:space="preserve">należy dołączyć oświadczenie o niepodleganiu wykluczeniu, spełnianiu warunków udziału w postępowaniu, w zakresie wskazanym w </w:t>
      </w:r>
      <w:r>
        <w:t>tym oświadczeniu</w:t>
      </w:r>
      <w:r w:rsidRPr="00C3393E">
        <w:t>, w formie elektronicznej lub w postaci elektronicznej opatrzonej podpisem zaufanym lub podpisem osobistym, a następnie zaszyfrować wraz z plikami stanowiącymi ofertę</w:t>
      </w:r>
    </w:p>
    <w:p w14:paraId="1B8374A8" w14:textId="77777777" w:rsidR="00B62CD0" w:rsidRDefault="007E0C7B" w:rsidP="00381D5E">
      <w:pPr>
        <w:pStyle w:val="Styl2SWZ"/>
        <w:spacing w:line="260" w:lineRule="exact"/>
      </w:pPr>
      <w:r w:rsidRPr="007E0C7B">
        <w:t>Oferta może być złożona tylko do upływu terminu składania ofert.</w:t>
      </w:r>
    </w:p>
    <w:p w14:paraId="1D1F02DC" w14:textId="77777777" w:rsidR="002B3E76" w:rsidRDefault="007E0C7B" w:rsidP="00381D5E">
      <w:pPr>
        <w:pStyle w:val="Styl2SWZ"/>
        <w:spacing w:line="260" w:lineRule="exact"/>
      </w:pPr>
      <w:r>
        <w:t xml:space="preserve">Wykonawca </w:t>
      </w:r>
      <w:r w:rsidRPr="007E0C7B">
        <w:t xml:space="preserve">może przed </w:t>
      </w:r>
      <w:r>
        <w:t xml:space="preserve">upływem </w:t>
      </w:r>
      <w:r w:rsidRPr="007E0C7B">
        <w:t>terminu do składania ofert</w:t>
      </w:r>
      <w:r>
        <w:t xml:space="preserve"> wycofać </w:t>
      </w:r>
      <w:r w:rsidRPr="007E0C7B">
        <w:t>ofertę za pośrednictwem „Formularza do złożenia,</w:t>
      </w:r>
      <w:r>
        <w:t xml:space="preserve"> </w:t>
      </w:r>
      <w:r w:rsidRPr="007E0C7B">
        <w:t>zmiany,</w:t>
      </w:r>
      <w:r>
        <w:t xml:space="preserve"> </w:t>
      </w:r>
      <w:r w:rsidRPr="007E0C7B">
        <w:t xml:space="preserve">wycofania oferty </w:t>
      </w:r>
      <w:r>
        <w:t xml:space="preserve">lub </w:t>
      </w:r>
      <w:r w:rsidRPr="007E0C7B">
        <w:t>wniosku”</w:t>
      </w:r>
      <w:r>
        <w:t xml:space="preserve"> </w:t>
      </w:r>
      <w:r w:rsidRPr="007E0C7B">
        <w:t xml:space="preserve">dostępnego na </w:t>
      </w:r>
      <w:proofErr w:type="spellStart"/>
      <w:r w:rsidRPr="007E0C7B">
        <w:t>ePUAP</w:t>
      </w:r>
      <w:proofErr w:type="spellEnd"/>
      <w:r w:rsidRPr="007E0C7B">
        <w:t xml:space="preserve"> i</w:t>
      </w:r>
      <w:r>
        <w:t> </w:t>
      </w:r>
      <w:r w:rsidRPr="007E0C7B">
        <w:t xml:space="preserve">udostępnionego również na </w:t>
      </w:r>
      <w:proofErr w:type="spellStart"/>
      <w:r w:rsidRPr="007E0C7B">
        <w:t>miniPortalu</w:t>
      </w:r>
      <w:proofErr w:type="spellEnd"/>
      <w:r w:rsidRPr="007E0C7B">
        <w:t xml:space="preserve">. Sposób wycofania oferty został opisany w „Instrukcji użytkownika” dostępnej na </w:t>
      </w:r>
      <w:proofErr w:type="spellStart"/>
      <w:r w:rsidRPr="007E0C7B">
        <w:t>miniPortalu</w:t>
      </w:r>
      <w:proofErr w:type="spellEnd"/>
      <w:r>
        <w:t>.</w:t>
      </w:r>
    </w:p>
    <w:p w14:paraId="49BD83BE" w14:textId="77777777" w:rsidR="007E0C7B" w:rsidRDefault="002B3E76" w:rsidP="00381D5E">
      <w:pPr>
        <w:pStyle w:val="Styl2SWZ"/>
        <w:spacing w:line="260" w:lineRule="exact"/>
      </w:pPr>
      <w:r>
        <w:t xml:space="preserve">Wykonawca po upływie terminu do </w:t>
      </w:r>
      <w:r w:rsidRPr="002B3E76">
        <w:t>skł</w:t>
      </w:r>
      <w:r>
        <w:t xml:space="preserve">adania </w:t>
      </w:r>
      <w:r w:rsidRPr="002B3E76">
        <w:t xml:space="preserve">ofert nie może </w:t>
      </w:r>
      <w:r>
        <w:t xml:space="preserve">skutecznie </w:t>
      </w:r>
      <w:r w:rsidRPr="002B3E76">
        <w:t>dokonać zmiany ani wycofać złożonej oferty.</w:t>
      </w:r>
    </w:p>
    <w:p w14:paraId="0673F75A" w14:textId="29829684" w:rsidR="002B3E76" w:rsidRPr="0066738F" w:rsidRDefault="00806E72" w:rsidP="00BE716A">
      <w:pPr>
        <w:spacing w:before="120" w:after="120" w:line="260" w:lineRule="exact"/>
        <w:outlineLvl w:val="0"/>
        <w:rPr>
          <w:b/>
        </w:rPr>
      </w:pPr>
      <w:r>
        <w:rPr>
          <w:b/>
        </w:rPr>
        <w:t>8</w:t>
      </w:r>
      <w:r w:rsidR="0066738F" w:rsidRPr="00BE716A">
        <w:rPr>
          <w:b/>
        </w:rPr>
        <w:t>.</w:t>
      </w:r>
      <w:r w:rsidR="006B63AF" w:rsidRPr="00BE716A">
        <w:rPr>
          <w:b/>
        </w:rPr>
        <w:t>3</w:t>
      </w:r>
      <w:r w:rsidR="0066738F" w:rsidRPr="00BE716A">
        <w:rPr>
          <w:b/>
        </w:rPr>
        <w:t xml:space="preserve">) </w:t>
      </w:r>
      <w:r w:rsidR="0017039E" w:rsidRPr="00BE716A">
        <w:rPr>
          <w:b/>
        </w:rPr>
        <w:t>Sposób komunikowania się zamawiającego</w:t>
      </w:r>
      <w:r w:rsidR="0017039E" w:rsidRPr="0066738F">
        <w:rPr>
          <w:b/>
        </w:rPr>
        <w:t xml:space="preserve"> z wykonawcami (nie dotyczy składania ofert)</w:t>
      </w:r>
    </w:p>
    <w:p w14:paraId="29E4FDAE" w14:textId="0EDA4D98" w:rsidR="000E6229" w:rsidRDefault="0017039E" w:rsidP="00BF5355">
      <w:pPr>
        <w:pStyle w:val="Styl2SWZ"/>
        <w:numPr>
          <w:ilvl w:val="0"/>
          <w:numId w:val="18"/>
        </w:numPr>
        <w:spacing w:line="260" w:lineRule="exact"/>
      </w:pPr>
      <w:r w:rsidRPr="0017039E">
        <w:lastRenderedPageBreak/>
        <w:t xml:space="preserve">W postępowaniu o udzielenie zamówienia komunikacja pomiędzy </w:t>
      </w:r>
      <w:r w:rsidR="00FF6FB5">
        <w:t>Z</w:t>
      </w:r>
      <w:r w:rsidRPr="0017039E">
        <w:t xml:space="preserve">amawiającym a </w:t>
      </w:r>
      <w:r>
        <w:t>wykonawcami w</w:t>
      </w:r>
      <w:r w:rsidRPr="0017039E">
        <w:t xml:space="preserve"> szczególności </w:t>
      </w:r>
      <w:r>
        <w:t xml:space="preserve">składanie </w:t>
      </w:r>
      <w:r w:rsidRPr="0017039E">
        <w:t>oświadczeń, wniosków</w:t>
      </w:r>
      <w:r>
        <w:t xml:space="preserve">, zawiadomień </w:t>
      </w:r>
      <w:r w:rsidRPr="0017039E">
        <w:t>oraz</w:t>
      </w:r>
      <w:r>
        <w:t xml:space="preserve"> przekazywanie </w:t>
      </w:r>
      <w:r w:rsidRPr="0017039E">
        <w:t xml:space="preserve">informacji </w:t>
      </w:r>
      <w:r w:rsidR="00F15C0F">
        <w:t>o</w:t>
      </w:r>
      <w:r w:rsidRPr="0017039E">
        <w:t>dbywa się elektronicznie za pośrednictwem dedykowanego</w:t>
      </w:r>
      <w:r w:rsidR="007F21EB">
        <w:t xml:space="preserve"> formularza: </w:t>
      </w:r>
      <w:r w:rsidRPr="0017039E">
        <w:t>„Formularz do</w:t>
      </w:r>
      <w:r w:rsidR="00F15C0F">
        <w:t> </w:t>
      </w:r>
      <w:r w:rsidRPr="0017039E">
        <w:t>komunikacji” dostępnego na</w:t>
      </w:r>
      <w:r w:rsidR="00F15C0F">
        <w:t xml:space="preserve"> </w:t>
      </w:r>
      <w:proofErr w:type="spellStart"/>
      <w:r w:rsidR="00F15C0F">
        <w:t>ePUAP</w:t>
      </w:r>
      <w:proofErr w:type="spellEnd"/>
      <w:r w:rsidR="00F15C0F">
        <w:t xml:space="preserve"> </w:t>
      </w:r>
      <w:r w:rsidRPr="0017039E">
        <w:t xml:space="preserve">oraz udostępnionego przez </w:t>
      </w:r>
      <w:proofErr w:type="spellStart"/>
      <w:r w:rsidRPr="0017039E">
        <w:t>miniPortal</w:t>
      </w:r>
      <w:proofErr w:type="spellEnd"/>
      <w:r w:rsidRPr="0017039E">
        <w:t>.</w:t>
      </w:r>
      <w:r w:rsidR="00F15C0F">
        <w:t xml:space="preserve"> </w:t>
      </w:r>
      <w:r w:rsidRPr="0017039E">
        <w:t>We wszelkiej</w:t>
      </w:r>
      <w:r w:rsidR="00F15C0F">
        <w:t xml:space="preserve"> </w:t>
      </w:r>
      <w:r w:rsidRPr="0017039E">
        <w:t xml:space="preserve">korespondencji związanej z niniejszym postępowaniem </w:t>
      </w:r>
      <w:r w:rsidR="00FF6FB5">
        <w:t>Z</w:t>
      </w:r>
      <w:r w:rsidR="00F15C0F">
        <w:t xml:space="preserve">amawiający </w:t>
      </w:r>
      <w:r w:rsidRPr="0017039E">
        <w:t xml:space="preserve">i </w:t>
      </w:r>
      <w:r w:rsidR="00F15C0F">
        <w:t>w</w:t>
      </w:r>
      <w:r w:rsidRPr="0017039E">
        <w:t>ykonawcy posługują się</w:t>
      </w:r>
      <w:r w:rsidR="00F15C0F">
        <w:t xml:space="preserve"> numerem ogłoszenia (</w:t>
      </w:r>
      <w:r w:rsidR="00A80EC1">
        <w:t xml:space="preserve">BZP </w:t>
      </w:r>
      <w:r w:rsidRPr="0017039E">
        <w:t>lub ID postępowania)</w:t>
      </w:r>
      <w:r>
        <w:t>.</w:t>
      </w:r>
    </w:p>
    <w:p w14:paraId="50E4C8B6" w14:textId="6342AFFA" w:rsidR="0017039E" w:rsidRDefault="00B5371D" w:rsidP="00381D5E">
      <w:pPr>
        <w:pStyle w:val="Styl2SWZ"/>
        <w:spacing w:line="260" w:lineRule="exact"/>
      </w:pPr>
      <w:r>
        <w:t xml:space="preserve">Zamawiający </w:t>
      </w:r>
      <w:r w:rsidR="00BC528D" w:rsidRPr="00BC528D">
        <w:t>może</w:t>
      </w:r>
      <w:r>
        <w:t xml:space="preserve"> również komunikować się z w</w:t>
      </w:r>
      <w:r w:rsidR="00BC528D" w:rsidRPr="00BC528D">
        <w:t>ykonawcami za pomocą poczty elektronicznej,</w:t>
      </w:r>
      <w:r>
        <w:t xml:space="preserve"> </w:t>
      </w:r>
      <w:r>
        <w:br/>
      </w:r>
      <w:hyperlink r:id="rId22" w:history="1">
        <w:r w:rsidRPr="00B5371D">
          <w:rPr>
            <w:rStyle w:val="Hipercze"/>
            <w:color w:val="000000" w:themeColor="text1"/>
            <w:u w:val="none"/>
          </w:rPr>
          <w:t xml:space="preserve">e-mail: </w:t>
        </w:r>
        <w:hyperlink r:id="rId23" w:history="1">
          <w:r w:rsidR="00806E72" w:rsidRPr="00E34602">
            <w:rPr>
              <w:rFonts w:cs="Arial"/>
              <w:color w:val="0000FF"/>
              <w:szCs w:val="20"/>
              <w:u w:val="single"/>
            </w:rPr>
            <w:t>emroczek@uks.com.pl</w:t>
          </w:r>
        </w:hyperlink>
      </w:hyperlink>
    </w:p>
    <w:p w14:paraId="73F4D969" w14:textId="05B9DB7B" w:rsidR="000E6229" w:rsidRPr="00971C2E" w:rsidRDefault="00616606" w:rsidP="00381D5E">
      <w:pPr>
        <w:pStyle w:val="Styl2SWZ"/>
        <w:spacing w:line="260" w:lineRule="exact"/>
        <w:rPr>
          <w:i/>
        </w:rPr>
      </w:pPr>
      <w:r>
        <w:t xml:space="preserve">Dokumenty elektroniczne, </w:t>
      </w:r>
      <w:r w:rsidRPr="00616606">
        <w:t xml:space="preserve">składane są przez Wykonawcę za pośrednictwem „Formularza </w:t>
      </w:r>
      <w:r>
        <w:t>d</w:t>
      </w:r>
      <w:r w:rsidRPr="00616606">
        <w:t>o</w:t>
      </w:r>
      <w:r>
        <w:t xml:space="preserve"> </w:t>
      </w:r>
      <w:r w:rsidRPr="00616606">
        <w:t xml:space="preserve">komunikacji” jako </w:t>
      </w:r>
      <w:r>
        <w:t xml:space="preserve">załączniki. </w:t>
      </w:r>
      <w:r w:rsidRPr="00616606">
        <w:t>Zamawiający dopuszcza również możliwość składania dokumentów</w:t>
      </w:r>
      <w:r>
        <w:t xml:space="preserve"> </w:t>
      </w:r>
      <w:r w:rsidRPr="00616606">
        <w:t xml:space="preserve">elektronicznych za pomocą poczty elektronicznej, na  wskazany w </w:t>
      </w:r>
      <w:r w:rsidR="0080133F">
        <w:t xml:space="preserve">ust. </w:t>
      </w:r>
      <w:r w:rsidRPr="00616606">
        <w:t>2</w:t>
      </w:r>
      <w:r>
        <w:t xml:space="preserve"> </w:t>
      </w:r>
      <w:r w:rsidRPr="00616606">
        <w:t>adres</w:t>
      </w:r>
      <w:r>
        <w:t xml:space="preserve"> </w:t>
      </w:r>
      <w:r w:rsidRPr="00616606">
        <w:t>e</w:t>
      </w:r>
      <w:r>
        <w:t>-</w:t>
      </w:r>
      <w:r w:rsidRPr="00616606">
        <w:t>mail</w:t>
      </w:r>
      <w:r>
        <w:t xml:space="preserve">. </w:t>
      </w:r>
      <w:r w:rsidRPr="00616606">
        <w:t>Sposób</w:t>
      </w:r>
      <w:r>
        <w:t xml:space="preserve"> </w:t>
      </w:r>
      <w:r w:rsidRPr="00616606">
        <w:t>sporządzenia dokumentów elektronicznych musi być zgody z wymaganiami określonymi w </w:t>
      </w:r>
      <w:r w:rsidRPr="00971C2E">
        <w:rPr>
          <w:i/>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w:t>
      </w:r>
      <w:r w:rsidRPr="00616606">
        <w:t xml:space="preserve"> oraz </w:t>
      </w:r>
      <w:r w:rsidRPr="00971C2E">
        <w:rPr>
          <w:i/>
        </w:rPr>
        <w:t>rozporządzeniu Ministra Rozwoju, Pracy i Technologii z dnia 23 grudnia 2020 r. w sprawie podmiotowych środków dowodowych oraz innych dokumentów lub oświadczeń, jakich może żądać zamawiający od wykonawcy (Dz. U. z 2020 poz. 2415).</w:t>
      </w:r>
    </w:p>
    <w:p w14:paraId="1345958C" w14:textId="77777777" w:rsidR="0005706E" w:rsidRDefault="0005706E" w:rsidP="00C63712">
      <w:pPr>
        <w:pStyle w:val="Styl1SWZ"/>
        <w:numPr>
          <w:ilvl w:val="0"/>
          <w:numId w:val="4"/>
        </w:numPr>
        <w:spacing w:line="260" w:lineRule="exact"/>
        <w:ind w:left="567" w:hanging="567"/>
      </w:pPr>
      <w:r>
        <w:t>W</w:t>
      </w:r>
      <w:r w:rsidRPr="0005706E">
        <w:t xml:space="preserve">skazanie osób uprawnionych do </w:t>
      </w:r>
      <w:r>
        <w:t>komunikowania się z wykonawcami</w:t>
      </w:r>
    </w:p>
    <w:p w14:paraId="56F19F65" w14:textId="77777777" w:rsidR="00806E72" w:rsidRPr="00E34602" w:rsidRDefault="0005706E" w:rsidP="00806E72">
      <w:pPr>
        <w:pStyle w:val="Akapitzlist"/>
        <w:ind w:left="426"/>
        <w:contextualSpacing w:val="0"/>
        <w:rPr>
          <w:rFonts w:cs="Arial"/>
          <w:szCs w:val="20"/>
        </w:rPr>
      </w:pPr>
      <w:r>
        <w:t>Osobą uprawnioną do porozumiewania się z wykonawcami jest:</w:t>
      </w:r>
      <w:r w:rsidR="00806E72">
        <w:t xml:space="preserve"> </w:t>
      </w:r>
      <w:r w:rsidR="00806E72" w:rsidRPr="00E34602">
        <w:rPr>
          <w:rFonts w:cs="Arial"/>
          <w:szCs w:val="20"/>
        </w:rPr>
        <w:t>Ewa Mroczek tel. (12) 424-54-86.</w:t>
      </w:r>
    </w:p>
    <w:p w14:paraId="6F86CDD5" w14:textId="2ADF59F6" w:rsidR="0005706E" w:rsidRDefault="0005706E" w:rsidP="00B9378A">
      <w:pPr>
        <w:spacing w:line="260" w:lineRule="exact"/>
      </w:pPr>
    </w:p>
    <w:p w14:paraId="49388272" w14:textId="77777777" w:rsidR="00681080" w:rsidRDefault="00681080" w:rsidP="00C63712">
      <w:pPr>
        <w:pStyle w:val="Styl1SWZ"/>
        <w:numPr>
          <w:ilvl w:val="0"/>
          <w:numId w:val="4"/>
        </w:numPr>
        <w:spacing w:line="260" w:lineRule="exact"/>
        <w:ind w:left="567" w:hanging="567"/>
      </w:pPr>
      <w:r>
        <w:t>Wymagania dotyczące wadium</w:t>
      </w:r>
    </w:p>
    <w:p w14:paraId="17F12F8D" w14:textId="77777777" w:rsidR="00681080" w:rsidRPr="00806E72" w:rsidRDefault="00681080" w:rsidP="00681080">
      <w:pPr>
        <w:spacing w:line="260" w:lineRule="exact"/>
        <w:rPr>
          <w:color w:val="auto"/>
        </w:rPr>
      </w:pPr>
      <w:r w:rsidRPr="00806E72">
        <w:rPr>
          <w:color w:val="auto"/>
        </w:rPr>
        <w:t>Zamawiający nie wymaga wniesienia wadium.</w:t>
      </w:r>
    </w:p>
    <w:p w14:paraId="2F698FBC" w14:textId="11C265BC" w:rsidR="00263109" w:rsidRDefault="00801B71" w:rsidP="00C63712">
      <w:pPr>
        <w:pStyle w:val="Styl1SWZ"/>
        <w:numPr>
          <w:ilvl w:val="0"/>
          <w:numId w:val="4"/>
        </w:numPr>
        <w:spacing w:line="260" w:lineRule="exact"/>
        <w:ind w:left="567" w:hanging="567"/>
      </w:pPr>
      <w:r>
        <w:t>Termin związania ofertą</w:t>
      </w:r>
    </w:p>
    <w:p w14:paraId="4A251D3F" w14:textId="2C8DC968" w:rsidR="00806E72" w:rsidRPr="004F6B08" w:rsidRDefault="006655A3" w:rsidP="006655A3">
      <w:pPr>
        <w:pStyle w:val="Akapitzlist"/>
        <w:ind w:left="360"/>
        <w:rPr>
          <w:rFonts w:eastAsia="Times New Roman" w:cs="Arial"/>
          <w:szCs w:val="20"/>
        </w:rPr>
      </w:pPr>
      <w:r>
        <w:rPr>
          <w:rFonts w:eastAsia="Times New Roman" w:cs="Arial"/>
          <w:szCs w:val="20"/>
        </w:rPr>
        <w:t xml:space="preserve">Wykonawca </w:t>
      </w:r>
      <w:r w:rsidR="00806E72" w:rsidRPr="006655A3">
        <w:rPr>
          <w:rFonts w:eastAsia="Times New Roman" w:cs="Arial"/>
          <w:szCs w:val="20"/>
        </w:rPr>
        <w:t>pozostaje związany</w:t>
      </w:r>
      <w:r>
        <w:rPr>
          <w:rFonts w:eastAsia="Times New Roman" w:cs="Arial"/>
          <w:szCs w:val="20"/>
        </w:rPr>
        <w:t xml:space="preserve"> ofertą</w:t>
      </w:r>
      <w:r w:rsidR="00806E72" w:rsidRPr="006655A3">
        <w:rPr>
          <w:rFonts w:eastAsia="Times New Roman" w:cs="Arial"/>
          <w:szCs w:val="20"/>
        </w:rPr>
        <w:t xml:space="preserve"> do </w:t>
      </w:r>
      <w:r w:rsidR="00806E72" w:rsidRPr="009B6125">
        <w:rPr>
          <w:rFonts w:eastAsia="Times New Roman" w:cs="Arial"/>
          <w:szCs w:val="20"/>
        </w:rPr>
        <w:t xml:space="preserve">dnia </w:t>
      </w:r>
      <w:r w:rsidR="00FA560F" w:rsidRPr="004F6B08">
        <w:rPr>
          <w:rFonts w:eastAsia="Times New Roman" w:cs="Arial"/>
          <w:b/>
          <w:szCs w:val="20"/>
        </w:rPr>
        <w:t>19</w:t>
      </w:r>
      <w:r w:rsidR="00FF478A" w:rsidRPr="004F6B08">
        <w:rPr>
          <w:rFonts w:eastAsia="Times New Roman" w:cs="Arial"/>
          <w:b/>
          <w:szCs w:val="20"/>
        </w:rPr>
        <w:t>.0</w:t>
      </w:r>
      <w:r w:rsidR="00FA560F" w:rsidRPr="004F6B08">
        <w:rPr>
          <w:rFonts w:eastAsia="Times New Roman" w:cs="Arial"/>
          <w:b/>
          <w:szCs w:val="20"/>
        </w:rPr>
        <w:t>5</w:t>
      </w:r>
      <w:r w:rsidR="00FF478A" w:rsidRPr="004F6B08">
        <w:rPr>
          <w:rFonts w:eastAsia="Times New Roman" w:cs="Arial"/>
          <w:b/>
          <w:szCs w:val="20"/>
        </w:rPr>
        <w:t>.</w:t>
      </w:r>
      <w:r w:rsidR="00411BFA" w:rsidRPr="004F6B08">
        <w:rPr>
          <w:rFonts w:eastAsia="Times New Roman" w:cs="Arial"/>
          <w:b/>
          <w:szCs w:val="20"/>
        </w:rPr>
        <w:t>2021r</w:t>
      </w:r>
      <w:r w:rsidR="00411BFA" w:rsidRPr="004F6B08">
        <w:rPr>
          <w:rFonts w:eastAsia="Times New Roman" w:cs="Arial"/>
          <w:szCs w:val="20"/>
        </w:rPr>
        <w:t>.</w:t>
      </w:r>
      <w:r w:rsidR="00806E72" w:rsidRPr="004F6B08">
        <w:rPr>
          <w:rFonts w:eastAsia="Times New Roman" w:cs="Arial"/>
          <w:szCs w:val="20"/>
        </w:rPr>
        <w:t xml:space="preserve"> licząc od dnia upływu terminu składania ofert.</w:t>
      </w:r>
    </w:p>
    <w:p w14:paraId="3E7C75F9" w14:textId="21BF9C69" w:rsidR="00F06364" w:rsidRPr="004F6B08" w:rsidRDefault="00B45563" w:rsidP="00C63712">
      <w:pPr>
        <w:pStyle w:val="Styl1SWZ"/>
        <w:numPr>
          <w:ilvl w:val="0"/>
          <w:numId w:val="4"/>
        </w:numPr>
        <w:spacing w:line="260" w:lineRule="exact"/>
        <w:ind w:left="567" w:hanging="567"/>
      </w:pPr>
      <w:r w:rsidRPr="004F6B08">
        <w:t>Opis sposobu przygotow</w:t>
      </w:r>
      <w:r w:rsidR="00B407B1" w:rsidRPr="004F6B08">
        <w:t xml:space="preserve">ania </w:t>
      </w:r>
      <w:r w:rsidRPr="004F6B08">
        <w:t>ofert</w:t>
      </w:r>
      <w:r w:rsidR="00476A98" w:rsidRPr="004F6B08">
        <w:t>y</w:t>
      </w:r>
    </w:p>
    <w:p w14:paraId="1A0705D3" w14:textId="77777777" w:rsidR="000018B7" w:rsidRPr="00A85A53" w:rsidRDefault="000018B7" w:rsidP="00BF5355">
      <w:pPr>
        <w:numPr>
          <w:ilvl w:val="0"/>
          <w:numId w:val="52"/>
        </w:numPr>
        <w:ind w:left="284" w:hanging="284"/>
        <w:rPr>
          <w:rFonts w:cs="Arial"/>
          <w:szCs w:val="20"/>
        </w:rPr>
      </w:pPr>
      <w:r w:rsidRPr="00A85A53">
        <w:rPr>
          <w:rFonts w:cs="Arial"/>
          <w:szCs w:val="20"/>
        </w:rPr>
        <w:t>Na ofertę, w każdej części zamówienia, składają się następujące dokumenty:</w:t>
      </w:r>
    </w:p>
    <w:p w14:paraId="1A773E1B" w14:textId="76CE7818" w:rsidR="000018B7" w:rsidRPr="00972084" w:rsidRDefault="000018B7" w:rsidP="00BF5355">
      <w:pPr>
        <w:pStyle w:val="Akapitzlist"/>
        <w:numPr>
          <w:ilvl w:val="0"/>
          <w:numId w:val="53"/>
        </w:numPr>
        <w:contextualSpacing w:val="0"/>
        <w:rPr>
          <w:rFonts w:cs="Arial"/>
          <w:b/>
          <w:szCs w:val="20"/>
        </w:rPr>
      </w:pPr>
      <w:r w:rsidRPr="00972084">
        <w:rPr>
          <w:rFonts w:cs="Arial"/>
          <w:szCs w:val="20"/>
        </w:rPr>
        <w:t>Wypełniony i podpisany</w:t>
      </w:r>
      <w:r w:rsidRPr="00972084">
        <w:rPr>
          <w:rFonts w:cs="Arial"/>
          <w:b/>
          <w:szCs w:val="20"/>
        </w:rPr>
        <w:t xml:space="preserve"> Formula</w:t>
      </w:r>
      <w:r w:rsidR="005E4BDA" w:rsidRPr="00972084">
        <w:rPr>
          <w:rFonts w:cs="Arial"/>
          <w:b/>
          <w:szCs w:val="20"/>
        </w:rPr>
        <w:t xml:space="preserve">rz oferty – załącznik nr 1 do </w:t>
      </w:r>
      <w:proofErr w:type="spellStart"/>
      <w:r w:rsidR="005E4BDA" w:rsidRPr="00972084">
        <w:rPr>
          <w:rFonts w:cs="Arial"/>
          <w:b/>
          <w:szCs w:val="20"/>
        </w:rPr>
        <w:t>s</w:t>
      </w:r>
      <w:r w:rsidRPr="00972084">
        <w:rPr>
          <w:rFonts w:cs="Arial"/>
          <w:b/>
          <w:szCs w:val="20"/>
        </w:rPr>
        <w:t>wz</w:t>
      </w:r>
      <w:proofErr w:type="spellEnd"/>
      <w:r w:rsidRPr="00972084">
        <w:rPr>
          <w:rFonts w:cs="Arial"/>
          <w:b/>
          <w:szCs w:val="20"/>
        </w:rPr>
        <w:t>,</w:t>
      </w:r>
    </w:p>
    <w:p w14:paraId="6B964C1A" w14:textId="6B4ADD51" w:rsidR="000018B7" w:rsidRPr="00972084" w:rsidRDefault="000018B7" w:rsidP="00BF5355">
      <w:pPr>
        <w:pStyle w:val="Akapitzlist"/>
        <w:numPr>
          <w:ilvl w:val="0"/>
          <w:numId w:val="53"/>
        </w:numPr>
        <w:contextualSpacing w:val="0"/>
        <w:rPr>
          <w:rFonts w:cs="Arial"/>
          <w:b/>
          <w:szCs w:val="20"/>
        </w:rPr>
      </w:pPr>
      <w:r w:rsidRPr="00972084">
        <w:rPr>
          <w:rFonts w:cs="Arial"/>
          <w:szCs w:val="20"/>
        </w:rPr>
        <w:t>Wypełniony i podpisany</w:t>
      </w:r>
      <w:r w:rsidRPr="00972084">
        <w:rPr>
          <w:rFonts w:cs="Arial"/>
          <w:b/>
          <w:szCs w:val="20"/>
        </w:rPr>
        <w:t xml:space="preserve"> Formularz cenowy – załącznik nr 1</w:t>
      </w:r>
      <w:r w:rsidR="005E4BDA" w:rsidRPr="00972084">
        <w:rPr>
          <w:rFonts w:cs="Arial"/>
          <w:b/>
          <w:szCs w:val="20"/>
        </w:rPr>
        <w:t>a</w:t>
      </w:r>
      <w:r w:rsidR="0064513B" w:rsidRPr="00972084">
        <w:rPr>
          <w:rFonts w:cs="Arial"/>
          <w:b/>
          <w:szCs w:val="20"/>
        </w:rPr>
        <w:t xml:space="preserve"> </w:t>
      </w:r>
      <w:r w:rsidR="005E4BDA" w:rsidRPr="00972084">
        <w:rPr>
          <w:rFonts w:cs="Arial"/>
          <w:b/>
          <w:szCs w:val="20"/>
        </w:rPr>
        <w:t xml:space="preserve">do </w:t>
      </w:r>
      <w:proofErr w:type="spellStart"/>
      <w:r w:rsidR="005E4BDA" w:rsidRPr="00972084">
        <w:rPr>
          <w:rFonts w:cs="Arial"/>
          <w:b/>
          <w:szCs w:val="20"/>
        </w:rPr>
        <w:t>s</w:t>
      </w:r>
      <w:r w:rsidRPr="00972084">
        <w:rPr>
          <w:rFonts w:cs="Arial"/>
          <w:b/>
          <w:szCs w:val="20"/>
        </w:rPr>
        <w:t>wz</w:t>
      </w:r>
      <w:proofErr w:type="spellEnd"/>
      <w:r w:rsidRPr="00972084">
        <w:rPr>
          <w:rFonts w:cs="Arial"/>
          <w:b/>
          <w:szCs w:val="20"/>
        </w:rPr>
        <w:t>.</w:t>
      </w:r>
    </w:p>
    <w:p w14:paraId="7FF2676B" w14:textId="77777777" w:rsidR="000018B7" w:rsidRPr="00A85A53" w:rsidRDefault="000018B7" w:rsidP="00BF5355">
      <w:pPr>
        <w:numPr>
          <w:ilvl w:val="0"/>
          <w:numId w:val="52"/>
        </w:numPr>
        <w:ind w:left="284" w:hanging="284"/>
        <w:rPr>
          <w:rFonts w:cs="Arial"/>
          <w:szCs w:val="20"/>
        </w:rPr>
      </w:pPr>
      <w:r w:rsidRPr="00A85A53">
        <w:rPr>
          <w:rFonts w:cs="Arial"/>
          <w:szCs w:val="20"/>
        </w:rPr>
        <w:t xml:space="preserve">W formularzu oferty oprócz ceny za wykonanie przedmiotu zamówienia, </w:t>
      </w:r>
      <w:r>
        <w:rPr>
          <w:rFonts w:cs="Arial"/>
          <w:szCs w:val="20"/>
        </w:rPr>
        <w:t>W</w:t>
      </w:r>
      <w:r w:rsidRPr="00A85A53">
        <w:rPr>
          <w:rFonts w:cs="Arial"/>
          <w:szCs w:val="20"/>
        </w:rPr>
        <w:t xml:space="preserve">ykonawca winien podać </w:t>
      </w:r>
      <w:r w:rsidRPr="00A85A53">
        <w:rPr>
          <w:rFonts w:cs="Arial"/>
          <w:szCs w:val="20"/>
          <w:u w:val="single"/>
        </w:rPr>
        <w:t>deklarowany termin dostawy</w:t>
      </w:r>
      <w:r w:rsidRPr="00A85A53">
        <w:rPr>
          <w:rFonts w:cs="Arial"/>
          <w:szCs w:val="20"/>
        </w:rPr>
        <w:t>, dla każdej części zamówienia.</w:t>
      </w:r>
    </w:p>
    <w:p w14:paraId="11767C52" w14:textId="40017E92" w:rsidR="000018B7" w:rsidRPr="00A85A53" w:rsidRDefault="000018B7" w:rsidP="00BF5355">
      <w:pPr>
        <w:numPr>
          <w:ilvl w:val="0"/>
          <w:numId w:val="52"/>
        </w:numPr>
        <w:ind w:left="284" w:hanging="284"/>
        <w:rPr>
          <w:rFonts w:cs="Arial"/>
          <w:szCs w:val="20"/>
        </w:rPr>
      </w:pPr>
      <w:r w:rsidRPr="004C1E6F">
        <w:rPr>
          <w:rFonts w:cs="Arial"/>
          <w:b/>
          <w:szCs w:val="20"/>
        </w:rPr>
        <w:t xml:space="preserve">Nieuzupełnienie wszystkich wymaganych pozycji tabeli w Formularzach cenowych </w:t>
      </w:r>
      <w:r w:rsidRPr="00A85A53">
        <w:rPr>
          <w:rFonts w:cs="Arial"/>
          <w:szCs w:val="20"/>
        </w:rPr>
        <w:t>(zał</w:t>
      </w:r>
      <w:r w:rsidR="004C1E6F">
        <w:rPr>
          <w:rFonts w:cs="Arial"/>
          <w:szCs w:val="20"/>
        </w:rPr>
        <w:t xml:space="preserve">ącznik </w:t>
      </w:r>
      <w:r w:rsidRPr="00A85A53">
        <w:rPr>
          <w:rFonts w:cs="Arial"/>
          <w:szCs w:val="20"/>
        </w:rPr>
        <w:t>nr 1a</w:t>
      </w:r>
      <w:r w:rsidR="0064513B">
        <w:rPr>
          <w:rFonts w:cs="Arial"/>
          <w:szCs w:val="20"/>
        </w:rPr>
        <w:t xml:space="preserve"> </w:t>
      </w:r>
      <w:r w:rsidR="005E4BDA">
        <w:rPr>
          <w:rFonts w:cs="Arial"/>
          <w:szCs w:val="20"/>
        </w:rPr>
        <w:t xml:space="preserve">do </w:t>
      </w:r>
      <w:proofErr w:type="spellStart"/>
      <w:r w:rsidR="005E4BDA">
        <w:rPr>
          <w:rFonts w:cs="Arial"/>
          <w:szCs w:val="20"/>
        </w:rPr>
        <w:t>s</w:t>
      </w:r>
      <w:r w:rsidRPr="00A85A53">
        <w:rPr>
          <w:rFonts w:cs="Arial"/>
          <w:szCs w:val="20"/>
        </w:rPr>
        <w:t>wz</w:t>
      </w:r>
      <w:proofErr w:type="spellEnd"/>
      <w:r w:rsidRPr="00A85A53">
        <w:rPr>
          <w:rFonts w:cs="Arial"/>
          <w:szCs w:val="20"/>
        </w:rPr>
        <w:t xml:space="preserve">) lub brak tego załącznika lub nie podpisanie załącznika będzie skutkowało odrzuceniem oferty Wykonawcy, z zastrzeżeniem art. </w:t>
      </w:r>
      <w:r w:rsidR="005E4BDA">
        <w:rPr>
          <w:rFonts w:cs="Arial"/>
          <w:szCs w:val="20"/>
        </w:rPr>
        <w:t>223</w:t>
      </w:r>
      <w:r w:rsidRPr="00A85A53">
        <w:rPr>
          <w:rFonts w:cs="Arial"/>
          <w:szCs w:val="20"/>
        </w:rPr>
        <w:t xml:space="preserve"> </w:t>
      </w:r>
      <w:r w:rsidR="005E4BDA">
        <w:rPr>
          <w:rFonts w:cs="Arial"/>
          <w:szCs w:val="20"/>
        </w:rPr>
        <w:t>u</w:t>
      </w:r>
      <w:r w:rsidRPr="00A85A53">
        <w:rPr>
          <w:rFonts w:cs="Arial"/>
          <w:szCs w:val="20"/>
        </w:rPr>
        <w:t>stawy.</w:t>
      </w:r>
    </w:p>
    <w:p w14:paraId="0FEA117E" w14:textId="241A8643" w:rsidR="00D21169" w:rsidRPr="00D21169" w:rsidRDefault="00427DFE" w:rsidP="0041447D">
      <w:pPr>
        <w:pStyle w:val="Styl2SWZ"/>
        <w:spacing w:line="260" w:lineRule="exact"/>
        <w:rPr>
          <w:color w:val="7030A0"/>
        </w:rPr>
      </w:pPr>
      <w:r>
        <w:t xml:space="preserve">Do oferty </w:t>
      </w:r>
      <w:r w:rsidR="00D21169" w:rsidRPr="00D21169">
        <w:t>wykonawca dołącza</w:t>
      </w:r>
      <w:r w:rsidR="00B86263">
        <w:t xml:space="preserve"> dokumenty i </w:t>
      </w:r>
      <w:r w:rsidR="006655A3">
        <w:t>oświadczenia wymienione w pkt 7</w:t>
      </w:r>
      <w:r w:rsidR="00D21169">
        <w:t>.1</w:t>
      </w:r>
      <w:r w:rsidR="00473F90">
        <w:t>)</w:t>
      </w:r>
      <w:r w:rsidR="00444712">
        <w:t xml:space="preserve"> </w:t>
      </w:r>
      <w:proofErr w:type="spellStart"/>
      <w:r w:rsidR="00444712">
        <w:t>swz</w:t>
      </w:r>
      <w:proofErr w:type="spellEnd"/>
      <w:r w:rsidR="00444712">
        <w:t>.</w:t>
      </w:r>
    </w:p>
    <w:p w14:paraId="236652E3" w14:textId="77777777" w:rsidR="005B6A4C" w:rsidRDefault="00427DFE" w:rsidP="003A5774">
      <w:pPr>
        <w:pStyle w:val="Styl2SWZ"/>
        <w:spacing w:line="260" w:lineRule="exact"/>
      </w:pPr>
      <w:r>
        <w:t>Pozostałe</w:t>
      </w:r>
      <w:r w:rsidR="00A14BC6">
        <w:t xml:space="preserve"> </w:t>
      </w:r>
      <w:r w:rsidR="005B6A4C">
        <w:t>informacje dotyczące przygotowania oferty:</w:t>
      </w:r>
    </w:p>
    <w:p w14:paraId="27869B91" w14:textId="77777777" w:rsidR="005B6A4C" w:rsidRDefault="005B6A4C" w:rsidP="00BF5355">
      <w:pPr>
        <w:pStyle w:val="Akapitzlist"/>
        <w:numPr>
          <w:ilvl w:val="0"/>
          <w:numId w:val="6"/>
        </w:numPr>
        <w:spacing w:line="260" w:lineRule="exact"/>
      </w:pPr>
      <w:r>
        <w:t xml:space="preserve">Wykonawca może złożyć jedną ofertę </w:t>
      </w:r>
      <w:r w:rsidRPr="006655A3">
        <w:rPr>
          <w:color w:val="auto"/>
        </w:rPr>
        <w:t xml:space="preserve">na daną część zamówienia. </w:t>
      </w:r>
    </w:p>
    <w:p w14:paraId="720ADFFE" w14:textId="76274D04" w:rsidR="005B6A4C" w:rsidRDefault="005B6A4C" w:rsidP="00BF5355">
      <w:pPr>
        <w:pStyle w:val="Akapitzlist"/>
        <w:numPr>
          <w:ilvl w:val="0"/>
          <w:numId w:val="6"/>
        </w:numPr>
        <w:spacing w:line="260" w:lineRule="exact"/>
      </w:pPr>
      <w:r>
        <w:t xml:space="preserve">Oferta (każdy dokument składający się na ofertę) winna być podpisana </w:t>
      </w:r>
      <w:r w:rsidR="003F0ABB">
        <w:t>kwalifikowanym podpisem elektronicznym</w:t>
      </w:r>
      <w:r w:rsidR="0056174B">
        <w:t xml:space="preserve">, </w:t>
      </w:r>
      <w:r w:rsidR="0056174B" w:rsidRPr="0056174B">
        <w:t>podpisem zaufanym lub podpisem osobistym</w:t>
      </w:r>
      <w:r w:rsidR="003F0ABB">
        <w:t xml:space="preserve"> </w:t>
      </w:r>
      <w:r>
        <w:t>przez osoby uprawnione lub upoważnione do reprezentowania wykonawcy.</w:t>
      </w:r>
    </w:p>
    <w:p w14:paraId="263FF6B5" w14:textId="6D2F494C" w:rsidR="00BC1F84" w:rsidRPr="006549D9" w:rsidRDefault="005B6A4C" w:rsidP="00BF5355">
      <w:pPr>
        <w:pStyle w:val="Akapitzlist"/>
        <w:numPr>
          <w:ilvl w:val="0"/>
          <w:numId w:val="6"/>
        </w:numPr>
        <w:spacing w:line="260" w:lineRule="exact"/>
      </w:pPr>
      <w:r>
        <w:t>Szczegółowe zasady sk</w:t>
      </w:r>
      <w:r w:rsidR="008B1E3C">
        <w:t xml:space="preserve">ładania ofert </w:t>
      </w:r>
      <w:r w:rsidR="00A04CA3">
        <w:t xml:space="preserve">oraz dokumentów składanych z ofertą </w:t>
      </w:r>
      <w:r w:rsidR="008B1E3C" w:rsidRPr="006549D9">
        <w:t xml:space="preserve">zawiera pkt </w:t>
      </w:r>
      <w:r w:rsidR="006549D9" w:rsidRPr="006549D9">
        <w:t>8</w:t>
      </w:r>
      <w:r w:rsidR="006549D9">
        <w:t>.</w:t>
      </w:r>
    </w:p>
    <w:p w14:paraId="7EE832BA" w14:textId="77777777" w:rsidR="008B1E3C" w:rsidRPr="009B6125" w:rsidRDefault="003C4B85" w:rsidP="00C63712">
      <w:pPr>
        <w:pStyle w:val="Styl1SWZ"/>
        <w:numPr>
          <w:ilvl w:val="0"/>
          <w:numId w:val="4"/>
        </w:numPr>
        <w:spacing w:line="260" w:lineRule="exact"/>
        <w:ind w:left="567" w:hanging="567"/>
      </w:pPr>
      <w:r>
        <w:t>S</w:t>
      </w:r>
      <w:r w:rsidRPr="003C4B85">
        <w:t>po</w:t>
      </w:r>
      <w:r>
        <w:t xml:space="preserve">sób oraz </w:t>
      </w:r>
      <w:r w:rsidRPr="009B6125">
        <w:t>termin składania ofert</w:t>
      </w:r>
    </w:p>
    <w:p w14:paraId="2CEEF385" w14:textId="3A7DEBBD" w:rsidR="00292B70" w:rsidRPr="004F6B08" w:rsidRDefault="00292B70" w:rsidP="00BF5355">
      <w:pPr>
        <w:pStyle w:val="Akapitzlist"/>
        <w:numPr>
          <w:ilvl w:val="0"/>
          <w:numId w:val="7"/>
        </w:numPr>
        <w:spacing w:line="260" w:lineRule="exact"/>
      </w:pPr>
      <w:r w:rsidRPr="009B6125">
        <w:t xml:space="preserve">Oferty należy składać nie później niż </w:t>
      </w:r>
      <w:r w:rsidRPr="009B6125">
        <w:rPr>
          <w:b/>
        </w:rPr>
        <w:t xml:space="preserve">do dnia </w:t>
      </w:r>
      <w:r w:rsidR="00FA560F" w:rsidRPr="004F6B08">
        <w:rPr>
          <w:b/>
        </w:rPr>
        <w:t>2</w:t>
      </w:r>
      <w:r w:rsidR="00FF478A" w:rsidRPr="004F6B08">
        <w:rPr>
          <w:b/>
        </w:rPr>
        <w:t>1.0</w:t>
      </w:r>
      <w:r w:rsidR="00E26A91" w:rsidRPr="004F6B08">
        <w:rPr>
          <w:b/>
        </w:rPr>
        <w:t>4</w:t>
      </w:r>
      <w:r w:rsidR="00FF478A" w:rsidRPr="004F6B08">
        <w:rPr>
          <w:b/>
        </w:rPr>
        <w:t>.</w:t>
      </w:r>
      <w:r w:rsidR="00E840C4" w:rsidRPr="004F6B08">
        <w:rPr>
          <w:b/>
        </w:rPr>
        <w:t>2021</w:t>
      </w:r>
      <w:r w:rsidRPr="004F6B08">
        <w:rPr>
          <w:b/>
        </w:rPr>
        <w:t xml:space="preserve"> </w:t>
      </w:r>
      <w:r w:rsidR="00B00140" w:rsidRPr="004F6B08">
        <w:rPr>
          <w:b/>
        </w:rPr>
        <w:t xml:space="preserve">r. </w:t>
      </w:r>
      <w:r w:rsidRPr="004F6B08">
        <w:rPr>
          <w:b/>
        </w:rPr>
        <w:t xml:space="preserve">do godz. </w:t>
      </w:r>
      <w:r w:rsidR="00E26A91" w:rsidRPr="004F6B08">
        <w:rPr>
          <w:b/>
        </w:rPr>
        <w:t>11</w:t>
      </w:r>
      <w:r w:rsidR="001C698D" w:rsidRPr="004F6B08">
        <w:rPr>
          <w:b/>
        </w:rPr>
        <w:t>:30</w:t>
      </w:r>
    </w:p>
    <w:p w14:paraId="66010929" w14:textId="670C7DF6" w:rsidR="00292B70" w:rsidRPr="004F6B08" w:rsidRDefault="00292B70" w:rsidP="00BF5355">
      <w:pPr>
        <w:pStyle w:val="Akapitzlist"/>
        <w:numPr>
          <w:ilvl w:val="0"/>
          <w:numId w:val="7"/>
        </w:numPr>
        <w:spacing w:line="260" w:lineRule="exact"/>
      </w:pPr>
      <w:r w:rsidRPr="004F6B08">
        <w:t>Szczegółowy sposób zło</w:t>
      </w:r>
      <w:r w:rsidR="00E840C4" w:rsidRPr="004F6B08">
        <w:t>żenia</w:t>
      </w:r>
      <w:r w:rsidR="006655A3" w:rsidRPr="004F6B08">
        <w:t xml:space="preserve"> oferty jest podany w pkt 8</w:t>
      </w:r>
      <w:r w:rsidRPr="004F6B08">
        <w:t>.2</w:t>
      </w:r>
      <w:r w:rsidR="00E840C4" w:rsidRPr="004F6B08">
        <w:t>)</w:t>
      </w:r>
      <w:r w:rsidRPr="004F6B08">
        <w:t xml:space="preserve"> </w:t>
      </w:r>
      <w:proofErr w:type="spellStart"/>
      <w:r w:rsidRPr="004F6B08">
        <w:t>swz</w:t>
      </w:r>
      <w:proofErr w:type="spellEnd"/>
      <w:r w:rsidRPr="004F6B08">
        <w:t>.</w:t>
      </w:r>
    </w:p>
    <w:p w14:paraId="50C94D8C" w14:textId="77777777" w:rsidR="008B1E3C" w:rsidRPr="004F6B08" w:rsidRDefault="00B00140" w:rsidP="00C63712">
      <w:pPr>
        <w:pStyle w:val="Styl1SWZ"/>
        <w:numPr>
          <w:ilvl w:val="0"/>
          <w:numId w:val="4"/>
        </w:numPr>
        <w:spacing w:line="260" w:lineRule="exact"/>
        <w:ind w:left="567" w:hanging="567"/>
      </w:pPr>
      <w:r w:rsidRPr="004F6B08">
        <w:t>Termin otwarcia ofert</w:t>
      </w:r>
    </w:p>
    <w:p w14:paraId="55B0E407" w14:textId="3A7BCD40" w:rsidR="00B00140" w:rsidRPr="004F6B08" w:rsidRDefault="00FE7E3C" w:rsidP="00BF5355">
      <w:pPr>
        <w:pStyle w:val="Bezodstpw"/>
        <w:numPr>
          <w:ilvl w:val="1"/>
          <w:numId w:val="31"/>
        </w:numPr>
        <w:suppressAutoHyphens/>
        <w:rPr>
          <w:rFonts w:cs="Arial"/>
          <w:szCs w:val="20"/>
        </w:rPr>
      </w:pPr>
      <w:r w:rsidRPr="004F6B08">
        <w:t xml:space="preserve">Otwarcie ofert nastąpi </w:t>
      </w:r>
      <w:r w:rsidRPr="004F6B08">
        <w:rPr>
          <w:b/>
        </w:rPr>
        <w:t xml:space="preserve">w dniu </w:t>
      </w:r>
      <w:r w:rsidR="00FA560F" w:rsidRPr="004F6B08">
        <w:rPr>
          <w:b/>
        </w:rPr>
        <w:t>2</w:t>
      </w:r>
      <w:r w:rsidR="00FF478A" w:rsidRPr="004F6B08">
        <w:rPr>
          <w:b/>
        </w:rPr>
        <w:t>1.0</w:t>
      </w:r>
      <w:r w:rsidR="00E26A91" w:rsidRPr="004F6B08">
        <w:rPr>
          <w:b/>
        </w:rPr>
        <w:t>4</w:t>
      </w:r>
      <w:r w:rsidR="00FF478A" w:rsidRPr="004F6B08">
        <w:rPr>
          <w:b/>
        </w:rPr>
        <w:t>.</w:t>
      </w:r>
      <w:r w:rsidR="000E37AF" w:rsidRPr="004F6B08">
        <w:rPr>
          <w:b/>
        </w:rPr>
        <w:t>2021</w:t>
      </w:r>
      <w:r w:rsidR="00B00140" w:rsidRPr="004F6B08">
        <w:rPr>
          <w:b/>
        </w:rPr>
        <w:t>r.</w:t>
      </w:r>
      <w:r w:rsidRPr="004F6B08">
        <w:rPr>
          <w:b/>
        </w:rPr>
        <w:t>, o godzini</w:t>
      </w:r>
      <w:r w:rsidR="00927D46" w:rsidRPr="004F6B08">
        <w:rPr>
          <w:b/>
        </w:rPr>
        <w:t xml:space="preserve">e </w:t>
      </w:r>
      <w:r w:rsidR="00E26A91" w:rsidRPr="004F6B08">
        <w:rPr>
          <w:b/>
        </w:rPr>
        <w:t>12</w:t>
      </w:r>
      <w:r w:rsidR="001C698D" w:rsidRPr="004F6B08">
        <w:rPr>
          <w:b/>
        </w:rPr>
        <w:t>:00</w:t>
      </w:r>
      <w:r w:rsidR="00B00140" w:rsidRPr="004F6B08">
        <w:rPr>
          <w:b/>
        </w:rPr>
        <w:t xml:space="preserve"> </w:t>
      </w:r>
      <w:r w:rsidR="006655A3" w:rsidRPr="004F6B08">
        <w:rPr>
          <w:rFonts w:cs="Arial"/>
          <w:szCs w:val="20"/>
        </w:rPr>
        <w:t>w</w:t>
      </w:r>
      <w:r w:rsidR="006655A3" w:rsidRPr="004F6B08">
        <w:t xml:space="preserve"> </w:t>
      </w:r>
      <w:r w:rsidR="006655A3" w:rsidRPr="004F6B08">
        <w:rPr>
          <w:rFonts w:cs="Arial"/>
          <w:szCs w:val="20"/>
        </w:rPr>
        <w:t xml:space="preserve">Samodzielnym Publicznym Zakładzie Opieki Zdrowotnej Uniwersytecka Klinika Stomatologiczna w Krakowie, ul. Montelupich 4, 31-155 Kraków </w:t>
      </w:r>
      <w:r w:rsidR="006655A3" w:rsidRPr="004F6B08">
        <w:rPr>
          <w:rFonts w:cs="Arial"/>
          <w:b/>
          <w:szCs w:val="20"/>
        </w:rPr>
        <w:t>w pok. nr 48.</w:t>
      </w:r>
    </w:p>
    <w:p w14:paraId="7B0778D5" w14:textId="77777777" w:rsidR="00B00140" w:rsidRDefault="00FE7E3C" w:rsidP="00BF5355">
      <w:pPr>
        <w:pStyle w:val="Bezodstpw"/>
        <w:numPr>
          <w:ilvl w:val="1"/>
          <w:numId w:val="31"/>
        </w:numPr>
        <w:suppressAutoHyphens/>
      </w:pPr>
      <w:r w:rsidRPr="004F6B08">
        <w:t xml:space="preserve">Otwarcie </w:t>
      </w:r>
      <w:r w:rsidR="00B00140" w:rsidRPr="004F6B08">
        <w:t xml:space="preserve">ofert </w:t>
      </w:r>
      <w:r w:rsidRPr="004F6B08">
        <w:t xml:space="preserve">następuje </w:t>
      </w:r>
      <w:r w:rsidR="00B00140" w:rsidRPr="004F6B08">
        <w:t>poprzez użycie mechanizmu do odszyfrowania</w:t>
      </w:r>
      <w:r w:rsidR="00B00140">
        <w:t xml:space="preserve"> ofert </w:t>
      </w:r>
      <w:r>
        <w:t>dostępnego po</w:t>
      </w:r>
      <w:r w:rsidR="00B00140">
        <w:t> </w:t>
      </w:r>
      <w:r>
        <w:t xml:space="preserve">zalogowaniu w zakładce Deszyfrowanie na </w:t>
      </w:r>
      <w:proofErr w:type="spellStart"/>
      <w:r>
        <w:t>miniPortalu</w:t>
      </w:r>
      <w:proofErr w:type="spellEnd"/>
      <w:r>
        <w:t xml:space="preserve"> i następuje poprzez wskazanie pliku do odszyfrowania.</w:t>
      </w:r>
    </w:p>
    <w:p w14:paraId="68B37498" w14:textId="10308272" w:rsidR="00B12BBB" w:rsidRDefault="00297554" w:rsidP="00BF5355">
      <w:pPr>
        <w:pStyle w:val="Bezodstpw"/>
        <w:numPr>
          <w:ilvl w:val="1"/>
          <w:numId w:val="31"/>
        </w:numPr>
        <w:suppressAutoHyphens/>
      </w:pPr>
      <w:r>
        <w:t xml:space="preserve">Ponieważ </w:t>
      </w:r>
      <w:r w:rsidR="00B12BBB" w:rsidRPr="00B12BBB">
        <w:t xml:space="preserve">otwarcie ofert </w:t>
      </w:r>
      <w:r w:rsidR="00B12BBB">
        <w:t xml:space="preserve">będzie następować </w:t>
      </w:r>
      <w:r w:rsidR="00B12BBB" w:rsidRPr="00B12BBB">
        <w:t>przy użyciu systemu teleinformatycznego</w:t>
      </w:r>
      <w:r w:rsidR="00B12BBB">
        <w:t xml:space="preserve"> </w:t>
      </w:r>
      <w:r w:rsidR="00CC7A3E">
        <w:t>to Z</w:t>
      </w:r>
      <w:r w:rsidRPr="00297554">
        <w:t xml:space="preserve">amawiający </w:t>
      </w:r>
      <w:r>
        <w:t xml:space="preserve">informuje, że </w:t>
      </w:r>
      <w:r w:rsidR="00B12BBB" w:rsidRPr="00B12BBB">
        <w:t>w</w:t>
      </w:r>
      <w:r w:rsidR="00B12BBB">
        <w:t> </w:t>
      </w:r>
      <w:r w:rsidR="006D34E3">
        <w:t xml:space="preserve">przypadku awarii tego systemu powodującej </w:t>
      </w:r>
      <w:r w:rsidR="00B12BBB" w:rsidRPr="00B12BBB">
        <w:t xml:space="preserve">brak możliwości otwarcia ofert w terminie określonym </w:t>
      </w:r>
      <w:r w:rsidR="00B12BBB">
        <w:t>powyżej</w:t>
      </w:r>
      <w:r w:rsidR="00B12BBB" w:rsidRPr="00B12BBB">
        <w:t>, otwarcie ofert nast</w:t>
      </w:r>
      <w:r w:rsidR="00B12BBB">
        <w:t xml:space="preserve">ąpi </w:t>
      </w:r>
      <w:r w:rsidR="00B12BBB" w:rsidRPr="00B12BBB">
        <w:t>niezwłocznie po</w:t>
      </w:r>
      <w:r w:rsidR="00B12BBB">
        <w:t> </w:t>
      </w:r>
      <w:r w:rsidR="00B12BBB" w:rsidRPr="00B12BBB">
        <w:t xml:space="preserve">usunięciu awarii. </w:t>
      </w:r>
    </w:p>
    <w:p w14:paraId="478CD6BE" w14:textId="77777777" w:rsidR="00B12BBB" w:rsidRDefault="00B12BBB" w:rsidP="00BF5355">
      <w:pPr>
        <w:pStyle w:val="Bezodstpw"/>
        <w:numPr>
          <w:ilvl w:val="1"/>
          <w:numId w:val="31"/>
        </w:numPr>
        <w:suppressAutoHyphens/>
      </w:pPr>
      <w:r>
        <w:t>Zamawiający poinformuje o zmianie terminu otwarcia ofert na stronie internetowej prowadzonego postępowania.</w:t>
      </w:r>
    </w:p>
    <w:p w14:paraId="6AF1F6D8" w14:textId="77777777" w:rsidR="00066F15" w:rsidRDefault="00FE7E3C" w:rsidP="00BF5355">
      <w:pPr>
        <w:pStyle w:val="Bezodstpw"/>
        <w:numPr>
          <w:ilvl w:val="1"/>
          <w:numId w:val="31"/>
        </w:numPr>
        <w:suppressAutoHyphens/>
      </w:pPr>
      <w:r>
        <w:lastRenderedPageBreak/>
        <w:t>Niezwłocznie</w:t>
      </w:r>
      <w:r w:rsidR="00B00140">
        <w:t xml:space="preserve"> po otwarciu ofert</w:t>
      </w:r>
      <w:r>
        <w:t xml:space="preserve"> Zamawiający udostępni </w:t>
      </w:r>
      <w:r w:rsidR="00B00140">
        <w:t xml:space="preserve">na </w:t>
      </w:r>
      <w:r>
        <w:t>stronie</w:t>
      </w:r>
      <w:r w:rsidR="00B00140">
        <w:t xml:space="preserve"> i</w:t>
      </w:r>
      <w:r>
        <w:t>nternetowej prowadzonego postępowania informacje o:</w:t>
      </w:r>
      <w:r w:rsidR="00B00140">
        <w:t xml:space="preserve"> </w:t>
      </w:r>
    </w:p>
    <w:p w14:paraId="5F97BCBF" w14:textId="77777777" w:rsidR="00066F15" w:rsidRDefault="00FE7E3C" w:rsidP="00BF5355">
      <w:pPr>
        <w:pStyle w:val="Akapitzlist"/>
        <w:numPr>
          <w:ilvl w:val="0"/>
          <w:numId w:val="8"/>
        </w:numPr>
        <w:spacing w:line="260" w:lineRule="exact"/>
      </w:pPr>
      <w:r>
        <w:t xml:space="preserve">nazwach albo imionach i nazwiskach oraz siedzibach lub miejscach prowadzonej działalności gospodarczej albo miejscach zamieszkania wykonawców, </w:t>
      </w:r>
      <w:r w:rsidR="00066F15">
        <w:t>których oferty zostały otwarte,</w:t>
      </w:r>
    </w:p>
    <w:p w14:paraId="5B30CF91" w14:textId="77777777" w:rsidR="000611E6" w:rsidRDefault="00FE7E3C" w:rsidP="00BF5355">
      <w:pPr>
        <w:pStyle w:val="Akapitzlist"/>
        <w:numPr>
          <w:ilvl w:val="0"/>
          <w:numId w:val="8"/>
        </w:numPr>
        <w:spacing w:line="260" w:lineRule="exact"/>
      </w:pPr>
      <w:r>
        <w:t>cenach lub kosztach zawartych w ofertach.</w:t>
      </w:r>
    </w:p>
    <w:p w14:paraId="16CF0889" w14:textId="12185922" w:rsidR="006549D9" w:rsidRDefault="00B4734A" w:rsidP="006549D9">
      <w:pPr>
        <w:pStyle w:val="Styl1SWZ"/>
        <w:numPr>
          <w:ilvl w:val="0"/>
          <w:numId w:val="4"/>
        </w:numPr>
        <w:spacing w:line="260" w:lineRule="exact"/>
        <w:ind w:left="567" w:hanging="567"/>
      </w:pPr>
      <w:r>
        <w:t>Sposób obliczenia ceny</w:t>
      </w:r>
    </w:p>
    <w:p w14:paraId="047E69BC" w14:textId="3C48300D" w:rsidR="0064513B" w:rsidRPr="00031D3C" w:rsidRDefault="0064513B" w:rsidP="0064513B">
      <w:pPr>
        <w:pStyle w:val="Akapitzlist"/>
        <w:numPr>
          <w:ilvl w:val="0"/>
          <w:numId w:val="59"/>
        </w:numPr>
        <w:ind w:left="284" w:hanging="284"/>
        <w:contextualSpacing w:val="0"/>
        <w:rPr>
          <w:rFonts w:cs="Arial"/>
          <w:szCs w:val="20"/>
        </w:rPr>
      </w:pPr>
      <w:r w:rsidRPr="00031D3C">
        <w:rPr>
          <w:rFonts w:cs="Arial"/>
          <w:szCs w:val="20"/>
        </w:rPr>
        <w:t>Cenę za wykonanie każdej części zamówienia należy obliczyć w oparciu o tabele zamieszczone w Formula</w:t>
      </w:r>
      <w:r w:rsidRPr="0025255D">
        <w:rPr>
          <w:rFonts w:cs="Arial"/>
          <w:szCs w:val="20"/>
        </w:rPr>
        <w:t xml:space="preserve">rzu cenowym (zał. </w:t>
      </w:r>
      <w:r w:rsidR="00727491">
        <w:rPr>
          <w:rFonts w:cs="Arial"/>
          <w:szCs w:val="20"/>
        </w:rPr>
        <w:t xml:space="preserve">1a i 1b do </w:t>
      </w:r>
      <w:proofErr w:type="spellStart"/>
      <w:r w:rsidR="00727491">
        <w:rPr>
          <w:rFonts w:cs="Arial"/>
          <w:szCs w:val="20"/>
        </w:rPr>
        <w:t>s</w:t>
      </w:r>
      <w:r w:rsidRPr="00031D3C">
        <w:rPr>
          <w:rFonts w:cs="Arial"/>
          <w:szCs w:val="20"/>
        </w:rPr>
        <w:t>wz</w:t>
      </w:r>
      <w:proofErr w:type="spellEnd"/>
      <w:r w:rsidRPr="00031D3C">
        <w:rPr>
          <w:rFonts w:cs="Arial"/>
          <w:szCs w:val="20"/>
        </w:rPr>
        <w:t xml:space="preserve">). Wykonawca w celu obliczenia ceny wykonania zamówienia jest zobowiązany obliczyć i podać cenę jednostkową netto, którą należy pomnożyć przez wskazaną ilość a następnie w oparciu o prawidłowo podaną stawkę podatku VAT obliczyć cenę jednostkową brutto i kolejno mnożąc ją przez wskazaną ilość obliczyć wartość brutto dla każdej pozycji. Następnie winien zsumować wszystkie wartości brutto. </w:t>
      </w:r>
    </w:p>
    <w:p w14:paraId="00AAFB30" w14:textId="0F3C10C4" w:rsidR="0064513B" w:rsidRPr="00031D3C" w:rsidRDefault="0064513B" w:rsidP="0064513B">
      <w:pPr>
        <w:pStyle w:val="Akapitzlist"/>
        <w:numPr>
          <w:ilvl w:val="0"/>
          <w:numId w:val="59"/>
        </w:numPr>
        <w:ind w:left="284" w:hanging="284"/>
        <w:contextualSpacing w:val="0"/>
        <w:rPr>
          <w:rFonts w:cs="Arial"/>
          <w:szCs w:val="20"/>
        </w:rPr>
      </w:pPr>
      <w:r w:rsidRPr="00031D3C">
        <w:rPr>
          <w:rFonts w:cs="Arial"/>
          <w:szCs w:val="20"/>
        </w:rPr>
        <w:t>Suma wartości brutto stanowić będzie maksymalną cenę oferty brutto, którą należy wpisać, odpowiednio dla każdej części, w Formularzu</w:t>
      </w:r>
      <w:r w:rsidR="00727491">
        <w:rPr>
          <w:rFonts w:cs="Arial"/>
          <w:szCs w:val="20"/>
        </w:rPr>
        <w:t xml:space="preserve"> oferty w pkt 2 (zał. nr 1 do </w:t>
      </w:r>
      <w:proofErr w:type="spellStart"/>
      <w:r w:rsidR="00727491">
        <w:rPr>
          <w:rFonts w:cs="Arial"/>
          <w:szCs w:val="20"/>
        </w:rPr>
        <w:t>s</w:t>
      </w:r>
      <w:r w:rsidRPr="00031D3C">
        <w:rPr>
          <w:rFonts w:cs="Arial"/>
          <w:szCs w:val="20"/>
        </w:rPr>
        <w:t>wz</w:t>
      </w:r>
      <w:proofErr w:type="spellEnd"/>
      <w:r w:rsidRPr="00031D3C">
        <w:rPr>
          <w:rFonts w:cs="Arial"/>
          <w:szCs w:val="20"/>
        </w:rPr>
        <w:t>).</w:t>
      </w:r>
    </w:p>
    <w:p w14:paraId="3A730228" w14:textId="79445A27" w:rsidR="0064513B" w:rsidRPr="00031D3C" w:rsidRDefault="0064513B" w:rsidP="0064513B">
      <w:pPr>
        <w:pStyle w:val="Akapitzlist"/>
        <w:numPr>
          <w:ilvl w:val="0"/>
          <w:numId w:val="59"/>
        </w:numPr>
        <w:ind w:left="284" w:hanging="284"/>
        <w:contextualSpacing w:val="0"/>
        <w:rPr>
          <w:rFonts w:cs="Arial"/>
          <w:szCs w:val="20"/>
        </w:rPr>
      </w:pPr>
      <w:r w:rsidRPr="00031D3C">
        <w:rPr>
          <w:rFonts w:cs="Arial"/>
          <w:szCs w:val="20"/>
        </w:rPr>
        <w:t xml:space="preserve">Ostateczne należne wynagrodzenie </w:t>
      </w:r>
      <w:r w:rsidRPr="00625969">
        <w:rPr>
          <w:rFonts w:cs="Arial"/>
          <w:szCs w:val="20"/>
        </w:rPr>
        <w:t>Wykonawcy za wykonanie przedmiotu umowy będzie zależeć od liczby faktycznie dostarczonych produktów, wyliczone na podstawie Formularza cenowego, które stanowi załączn</w:t>
      </w:r>
      <w:r w:rsidRPr="00031D3C">
        <w:rPr>
          <w:rFonts w:cs="Arial"/>
          <w:szCs w:val="20"/>
        </w:rPr>
        <w:t xml:space="preserve">ik nr 1a </w:t>
      </w:r>
      <w:r w:rsidR="00727491">
        <w:rPr>
          <w:rFonts w:cs="Arial"/>
          <w:szCs w:val="20"/>
        </w:rPr>
        <w:t xml:space="preserve">do </w:t>
      </w:r>
      <w:proofErr w:type="spellStart"/>
      <w:r w:rsidR="00727491">
        <w:rPr>
          <w:rFonts w:cs="Arial"/>
          <w:szCs w:val="20"/>
        </w:rPr>
        <w:t>s</w:t>
      </w:r>
      <w:r w:rsidRPr="00031D3C">
        <w:rPr>
          <w:rFonts w:cs="Arial"/>
          <w:szCs w:val="20"/>
        </w:rPr>
        <w:t>wz</w:t>
      </w:r>
      <w:proofErr w:type="spellEnd"/>
      <w:r w:rsidRPr="00031D3C">
        <w:rPr>
          <w:rFonts w:cs="Arial"/>
          <w:szCs w:val="20"/>
        </w:rPr>
        <w:t>.</w:t>
      </w:r>
      <w:r w:rsidRPr="00031D3C">
        <w:rPr>
          <w:rFonts w:cs="Arial"/>
        </w:rPr>
        <w:t xml:space="preserve">  </w:t>
      </w:r>
    </w:p>
    <w:p w14:paraId="69268854" w14:textId="0D2392AA" w:rsidR="0064513B" w:rsidRPr="005A763C" w:rsidRDefault="0064513B" w:rsidP="0064513B">
      <w:pPr>
        <w:pStyle w:val="Akapitzlist"/>
        <w:numPr>
          <w:ilvl w:val="0"/>
          <w:numId w:val="59"/>
        </w:numPr>
        <w:ind w:left="284" w:hanging="284"/>
        <w:contextualSpacing w:val="0"/>
        <w:rPr>
          <w:rFonts w:cs="Arial"/>
          <w:szCs w:val="20"/>
        </w:rPr>
      </w:pPr>
      <w:r w:rsidRPr="005A763C">
        <w:rPr>
          <w:rFonts w:cs="Arial"/>
          <w:szCs w:val="20"/>
        </w:rPr>
        <w:t>Ilości po</w:t>
      </w:r>
      <w:r w:rsidR="00727491" w:rsidRPr="005A763C">
        <w:rPr>
          <w:rFonts w:cs="Arial"/>
          <w:szCs w:val="20"/>
        </w:rPr>
        <w:t xml:space="preserve">dane w załączniku nr 1a/1b do </w:t>
      </w:r>
      <w:proofErr w:type="spellStart"/>
      <w:r w:rsidR="00727491" w:rsidRPr="005A763C">
        <w:rPr>
          <w:rFonts w:cs="Arial"/>
          <w:szCs w:val="20"/>
        </w:rPr>
        <w:t>s</w:t>
      </w:r>
      <w:r w:rsidRPr="005A763C">
        <w:rPr>
          <w:rFonts w:cs="Arial"/>
          <w:szCs w:val="20"/>
        </w:rPr>
        <w:t>wz</w:t>
      </w:r>
      <w:proofErr w:type="spellEnd"/>
      <w:r w:rsidRPr="005A763C">
        <w:rPr>
          <w:rFonts w:cs="Arial"/>
          <w:szCs w:val="20"/>
        </w:rPr>
        <w:t>, mogą ulec modyfikacjom w trakcie obowiązywania umowy w przypadku zmniejszenia lub zwiększenia ilości pacjentów, jednak nie więcej niż do 10 % podanych ilości. Powyższe uprawnienie Zamawiającego nie stanowi zamiany umowy na podstawie art. 144 ust. 1 ustawy PZP.</w:t>
      </w:r>
    </w:p>
    <w:p w14:paraId="0648F4FB" w14:textId="77777777" w:rsidR="0064513B" w:rsidRPr="00A90E1C" w:rsidRDefault="0064513B" w:rsidP="0064513B">
      <w:pPr>
        <w:pStyle w:val="Akapitzlist"/>
        <w:numPr>
          <w:ilvl w:val="0"/>
          <w:numId w:val="59"/>
        </w:numPr>
        <w:ind w:left="284" w:hanging="284"/>
        <w:contextualSpacing w:val="0"/>
        <w:rPr>
          <w:rFonts w:cs="Arial"/>
          <w:szCs w:val="20"/>
        </w:rPr>
      </w:pPr>
      <w:r w:rsidRPr="005A763C">
        <w:rPr>
          <w:rFonts w:cs="Arial"/>
          <w:bCs/>
          <w:szCs w:val="20"/>
        </w:rPr>
        <w:t>Wykonawcy zobowiązani są do bardzo starannego zapoznania się z przedmiotem zamówienia, warunkami wykonania i wszystkimi</w:t>
      </w:r>
      <w:r w:rsidRPr="00A90E1C">
        <w:rPr>
          <w:rFonts w:cs="Arial"/>
          <w:bCs/>
          <w:szCs w:val="20"/>
        </w:rPr>
        <w:t xml:space="preserve"> czynnikami mogącymi mieć wpływ na cenę zamówienia, o </w:t>
      </w:r>
      <w:r w:rsidRPr="00A90E1C">
        <w:rPr>
          <w:rFonts w:cs="Arial"/>
          <w:szCs w:val="20"/>
        </w:rPr>
        <w:t xml:space="preserve">których mowa we wzorze umowy oraz </w:t>
      </w:r>
      <w:r w:rsidRPr="00A90E1C">
        <w:rPr>
          <w:rFonts w:cs="Arial"/>
          <w:bCs/>
          <w:szCs w:val="20"/>
        </w:rPr>
        <w:t>Szczegółowym Opisie Przedmiotu Zamówienia</w:t>
      </w:r>
      <w:r w:rsidRPr="00A90E1C">
        <w:rPr>
          <w:rFonts w:cs="Arial"/>
          <w:szCs w:val="20"/>
        </w:rPr>
        <w:t xml:space="preserve"> </w:t>
      </w:r>
      <w:r w:rsidRPr="00A90E1C">
        <w:rPr>
          <w:rFonts w:cs="Arial"/>
          <w:szCs w:val="20"/>
        </w:rPr>
        <w:br/>
        <w:t>w tym cła, podatki i inne opłaty. Wykonawcy zobowiązani są do bardzo starannego zapoznania się z przedmiotem zamówienia, warunkami wykonania i wszystkimi czynnikami mogącymi mieć wpływ na cenę zamówienia.</w:t>
      </w:r>
    </w:p>
    <w:p w14:paraId="37EAFB54" w14:textId="77777777" w:rsidR="0064513B" w:rsidRPr="00A90E1C" w:rsidRDefault="0064513B" w:rsidP="0064513B">
      <w:pPr>
        <w:pStyle w:val="Akapitzlist"/>
        <w:numPr>
          <w:ilvl w:val="0"/>
          <w:numId w:val="59"/>
        </w:numPr>
        <w:ind w:left="284" w:hanging="284"/>
        <w:contextualSpacing w:val="0"/>
        <w:rPr>
          <w:rFonts w:cs="Arial"/>
          <w:szCs w:val="20"/>
        </w:rPr>
      </w:pPr>
      <w:r w:rsidRPr="00A90E1C">
        <w:rPr>
          <w:rFonts w:cs="Arial"/>
          <w:szCs w:val="20"/>
        </w:rPr>
        <w:t>Cena winna być podana w złotych polskich, do dwóch miejsc po przecinku.</w:t>
      </w:r>
    </w:p>
    <w:p w14:paraId="572B9EAE" w14:textId="77777777" w:rsidR="0071391F" w:rsidRDefault="00F26F40" w:rsidP="00C63712">
      <w:pPr>
        <w:pStyle w:val="Styl1SWZ"/>
        <w:numPr>
          <w:ilvl w:val="0"/>
          <w:numId w:val="4"/>
        </w:numPr>
        <w:spacing w:line="260" w:lineRule="exact"/>
        <w:ind w:left="567" w:hanging="567"/>
      </w:pPr>
      <w:r>
        <w:t>O</w:t>
      </w:r>
      <w:r w:rsidRPr="00F26F40">
        <w:t>pis kryteriów oceny ofert wraz z podaniem wag tych kryteriów i sposobu oceny ofert</w:t>
      </w:r>
    </w:p>
    <w:p w14:paraId="3F735081" w14:textId="2CCA0923" w:rsidR="0071391F" w:rsidRDefault="00000C0B" w:rsidP="00BF5355">
      <w:pPr>
        <w:pStyle w:val="Akapitzlist"/>
        <w:numPr>
          <w:ilvl w:val="0"/>
          <w:numId w:val="10"/>
        </w:numPr>
        <w:spacing w:line="260" w:lineRule="exact"/>
      </w:pPr>
      <w:r w:rsidRPr="00000C0B">
        <w:t>Oferty</w:t>
      </w:r>
      <w:r w:rsidR="004662CD">
        <w:t>, w każdej części zamówienia,</w:t>
      </w:r>
      <w:r w:rsidRPr="00000C0B">
        <w:t xml:space="preserve"> będą oceniane według poniższych kryteriów:</w:t>
      </w:r>
    </w:p>
    <w:tbl>
      <w:tblPr>
        <w:tblStyle w:val="Tabela-Siatka"/>
        <w:tblW w:w="9065"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Caption w:val="Tabela zawierająca wyszczególnienie kryteriów oceny ofert wraz z przypisanymi im wagami"/>
        <w:tblDescription w:val="Tabela zawiera trzy kolumny. Pierwszy wiersz zawiera nagłówek. W pierwszej kolumnie podawane są kolejne liczby porządkowe, w drugiej kolumnie opisane są kryteria oceny ofert, w trzeciej kolumnie podane są wagi danego kryterium"/>
      </w:tblPr>
      <w:tblGrid>
        <w:gridCol w:w="564"/>
        <w:gridCol w:w="5479"/>
        <w:gridCol w:w="3022"/>
      </w:tblGrid>
      <w:tr w:rsidR="003D2018" w:rsidRPr="00000C0B" w14:paraId="12A8BCC5" w14:textId="77777777" w:rsidTr="00B81ADF">
        <w:trPr>
          <w:tblHeader/>
          <w:jc w:val="center"/>
        </w:trPr>
        <w:tc>
          <w:tcPr>
            <w:tcW w:w="564" w:type="dxa"/>
          </w:tcPr>
          <w:p w14:paraId="45E42FCB" w14:textId="77777777" w:rsidR="00000C0B" w:rsidRPr="00000C0B" w:rsidRDefault="00000C0B" w:rsidP="00F228A1">
            <w:pPr>
              <w:pStyle w:val="Akapitzlist"/>
              <w:spacing w:before="60" w:after="60" w:line="260" w:lineRule="exact"/>
              <w:ind w:left="0"/>
              <w:contextualSpacing w:val="0"/>
              <w:jc w:val="center"/>
              <w:rPr>
                <w:b/>
              </w:rPr>
            </w:pPr>
            <w:r w:rsidRPr="00000C0B">
              <w:rPr>
                <w:b/>
              </w:rPr>
              <w:t>Lp</w:t>
            </w:r>
            <w:r>
              <w:rPr>
                <w:b/>
              </w:rPr>
              <w:t>.</w:t>
            </w:r>
          </w:p>
        </w:tc>
        <w:tc>
          <w:tcPr>
            <w:tcW w:w="5479" w:type="dxa"/>
          </w:tcPr>
          <w:p w14:paraId="5E0A4ACC" w14:textId="77777777" w:rsidR="00000C0B" w:rsidRPr="00000C0B" w:rsidRDefault="00000C0B" w:rsidP="00F228A1">
            <w:pPr>
              <w:pStyle w:val="Akapitzlist"/>
              <w:spacing w:before="60" w:after="60" w:line="260" w:lineRule="exact"/>
              <w:ind w:left="0"/>
              <w:contextualSpacing w:val="0"/>
              <w:jc w:val="center"/>
              <w:rPr>
                <w:b/>
              </w:rPr>
            </w:pPr>
            <w:r w:rsidRPr="00000C0B">
              <w:rPr>
                <w:b/>
              </w:rPr>
              <w:t>Kryterium</w:t>
            </w:r>
          </w:p>
        </w:tc>
        <w:tc>
          <w:tcPr>
            <w:tcW w:w="3022" w:type="dxa"/>
          </w:tcPr>
          <w:p w14:paraId="4BE45BF6" w14:textId="77777777" w:rsidR="00000C0B" w:rsidRPr="00000C0B" w:rsidRDefault="00000C0B" w:rsidP="00F228A1">
            <w:pPr>
              <w:pStyle w:val="Akapitzlist"/>
              <w:spacing w:before="60" w:after="60" w:line="260" w:lineRule="exact"/>
              <w:ind w:left="0"/>
              <w:contextualSpacing w:val="0"/>
              <w:jc w:val="center"/>
              <w:rPr>
                <w:b/>
              </w:rPr>
            </w:pPr>
            <w:r w:rsidRPr="00000C0B">
              <w:rPr>
                <w:b/>
              </w:rPr>
              <w:t>Waga kryterium (pkt)</w:t>
            </w:r>
          </w:p>
        </w:tc>
      </w:tr>
      <w:tr w:rsidR="003D2018" w14:paraId="59D65258" w14:textId="77777777" w:rsidTr="00B81ADF">
        <w:trPr>
          <w:jc w:val="center"/>
        </w:trPr>
        <w:tc>
          <w:tcPr>
            <w:tcW w:w="564" w:type="dxa"/>
          </w:tcPr>
          <w:p w14:paraId="6E5E8138" w14:textId="77777777" w:rsidR="00000C0B" w:rsidRDefault="003D2018" w:rsidP="00F228A1">
            <w:pPr>
              <w:pStyle w:val="Akapitzlist"/>
              <w:spacing w:before="60" w:after="60" w:line="260" w:lineRule="exact"/>
              <w:ind w:left="0"/>
              <w:contextualSpacing w:val="0"/>
              <w:jc w:val="center"/>
            </w:pPr>
            <w:r>
              <w:t>1</w:t>
            </w:r>
          </w:p>
        </w:tc>
        <w:tc>
          <w:tcPr>
            <w:tcW w:w="5479" w:type="dxa"/>
          </w:tcPr>
          <w:p w14:paraId="3A902F44" w14:textId="77777777" w:rsidR="00000C0B" w:rsidRDefault="003D2018" w:rsidP="00F228A1">
            <w:pPr>
              <w:pStyle w:val="Akapitzlist"/>
              <w:spacing w:before="60" w:after="60" w:line="260" w:lineRule="exact"/>
              <w:ind w:left="0"/>
              <w:contextualSpacing w:val="0"/>
            </w:pPr>
            <w:r w:rsidRPr="003D2018">
              <w:t>Cena wykonania zamówienia</w:t>
            </w:r>
          </w:p>
        </w:tc>
        <w:tc>
          <w:tcPr>
            <w:tcW w:w="3022" w:type="dxa"/>
          </w:tcPr>
          <w:p w14:paraId="48720929" w14:textId="77777777" w:rsidR="00000C0B" w:rsidRDefault="003D2018" w:rsidP="00F228A1">
            <w:pPr>
              <w:pStyle w:val="Akapitzlist"/>
              <w:spacing w:before="60" w:after="60" w:line="260" w:lineRule="exact"/>
              <w:ind w:left="0"/>
              <w:contextualSpacing w:val="0"/>
              <w:jc w:val="center"/>
            </w:pPr>
            <w:r>
              <w:t>60 pkt</w:t>
            </w:r>
          </w:p>
        </w:tc>
      </w:tr>
      <w:tr w:rsidR="004662CD" w14:paraId="2F864C23" w14:textId="77777777" w:rsidTr="00EC1576">
        <w:trPr>
          <w:jc w:val="center"/>
        </w:trPr>
        <w:tc>
          <w:tcPr>
            <w:tcW w:w="564" w:type="dxa"/>
          </w:tcPr>
          <w:p w14:paraId="0E21DBC1" w14:textId="77777777" w:rsidR="004662CD" w:rsidRDefault="004662CD" w:rsidP="004662CD">
            <w:pPr>
              <w:pStyle w:val="Akapitzlist"/>
              <w:spacing w:before="60" w:after="60" w:line="260" w:lineRule="exact"/>
              <w:ind w:left="0"/>
              <w:contextualSpacing w:val="0"/>
              <w:jc w:val="center"/>
            </w:pPr>
            <w:r>
              <w:t>2</w:t>
            </w:r>
          </w:p>
        </w:tc>
        <w:tc>
          <w:tcPr>
            <w:tcW w:w="5479" w:type="dxa"/>
            <w:vAlign w:val="center"/>
          </w:tcPr>
          <w:p w14:paraId="43F8302A" w14:textId="1F763F59" w:rsidR="004662CD" w:rsidRDefault="004662CD" w:rsidP="004662CD">
            <w:pPr>
              <w:pStyle w:val="Akapitzlist"/>
              <w:spacing w:before="60" w:after="60" w:line="260" w:lineRule="exact"/>
              <w:ind w:left="0"/>
              <w:contextualSpacing w:val="0"/>
            </w:pPr>
            <w:r w:rsidRPr="00A85A53">
              <w:rPr>
                <w:rFonts w:cs="Arial"/>
                <w:szCs w:val="20"/>
              </w:rPr>
              <w:t>Termin dostawy</w:t>
            </w:r>
          </w:p>
        </w:tc>
        <w:tc>
          <w:tcPr>
            <w:tcW w:w="3022" w:type="dxa"/>
            <w:vAlign w:val="center"/>
          </w:tcPr>
          <w:p w14:paraId="235C85D0" w14:textId="5F706879" w:rsidR="004662CD" w:rsidRDefault="004662CD" w:rsidP="004662CD">
            <w:pPr>
              <w:pStyle w:val="Akapitzlist"/>
              <w:spacing w:before="60" w:after="60" w:line="260" w:lineRule="exact"/>
              <w:ind w:left="0"/>
              <w:contextualSpacing w:val="0"/>
              <w:jc w:val="center"/>
            </w:pPr>
            <w:r w:rsidRPr="00A85A53">
              <w:rPr>
                <w:rFonts w:cs="Arial"/>
                <w:szCs w:val="20"/>
              </w:rPr>
              <w:t>40</w:t>
            </w:r>
            <w:r w:rsidR="00906AAE">
              <w:rPr>
                <w:rFonts w:cs="Arial"/>
                <w:szCs w:val="20"/>
              </w:rPr>
              <w:t xml:space="preserve"> pkt</w:t>
            </w:r>
          </w:p>
        </w:tc>
      </w:tr>
    </w:tbl>
    <w:p w14:paraId="4E23B0CF" w14:textId="77777777" w:rsidR="00DE0D12" w:rsidRDefault="00DE0D12" w:rsidP="00B9378A">
      <w:pPr>
        <w:pStyle w:val="Akapitzlist"/>
        <w:spacing w:line="260" w:lineRule="exact"/>
        <w:ind w:left="360"/>
      </w:pPr>
    </w:p>
    <w:p w14:paraId="4A42C3B9" w14:textId="77777777" w:rsidR="00410648" w:rsidRDefault="00410648" w:rsidP="00BF5355">
      <w:pPr>
        <w:pStyle w:val="Akapitzlist"/>
        <w:numPr>
          <w:ilvl w:val="0"/>
          <w:numId w:val="10"/>
        </w:numPr>
        <w:spacing w:line="260" w:lineRule="exact"/>
      </w:pPr>
      <w:r w:rsidRPr="00410648">
        <w:t>Sposób oceny ofert:</w:t>
      </w:r>
    </w:p>
    <w:tbl>
      <w:tblPr>
        <w:tblW w:w="0" w:type="auto"/>
        <w:jc w:val="center"/>
        <w:tblLook w:val="04A0" w:firstRow="1" w:lastRow="0" w:firstColumn="1" w:lastColumn="0" w:noHBand="0" w:noVBand="1"/>
      </w:tblPr>
      <w:tblGrid>
        <w:gridCol w:w="895"/>
        <w:gridCol w:w="4309"/>
        <w:gridCol w:w="977"/>
      </w:tblGrid>
      <w:tr w:rsidR="004662CD" w:rsidRPr="00A85A53" w14:paraId="4B460F7F" w14:textId="77777777" w:rsidTr="00EC1576">
        <w:trPr>
          <w:trHeight w:val="337"/>
          <w:jc w:val="center"/>
        </w:trPr>
        <w:tc>
          <w:tcPr>
            <w:tcW w:w="895" w:type="dxa"/>
            <w:vMerge w:val="restart"/>
            <w:shd w:val="clear" w:color="auto" w:fill="auto"/>
            <w:vAlign w:val="center"/>
          </w:tcPr>
          <w:p w14:paraId="12F68F75" w14:textId="77777777" w:rsidR="004662CD" w:rsidRPr="00A85A53" w:rsidRDefault="004662CD" w:rsidP="00EC1576">
            <w:pPr>
              <w:widowControl w:val="0"/>
              <w:adjustRightInd w:val="0"/>
              <w:textAlignment w:val="baseline"/>
              <w:rPr>
                <w:rFonts w:cs="Arial"/>
                <w:szCs w:val="20"/>
                <w:lang w:eastAsia="pl-PL"/>
              </w:rPr>
            </w:pPr>
            <w:r w:rsidRPr="00A85A53">
              <w:rPr>
                <w:rFonts w:cs="Arial"/>
                <w:szCs w:val="20"/>
                <w:lang w:eastAsia="pl-PL"/>
              </w:rPr>
              <w:t>Cena =</w:t>
            </w:r>
          </w:p>
        </w:tc>
        <w:tc>
          <w:tcPr>
            <w:tcW w:w="4309" w:type="dxa"/>
            <w:tcBorders>
              <w:bottom w:val="single" w:sz="2" w:space="0" w:color="808080"/>
            </w:tcBorders>
            <w:shd w:val="clear" w:color="auto" w:fill="auto"/>
            <w:vAlign w:val="center"/>
          </w:tcPr>
          <w:p w14:paraId="17EA2970" w14:textId="77777777" w:rsidR="004662CD" w:rsidRPr="00A85A53" w:rsidRDefault="004662CD" w:rsidP="00EC1576">
            <w:pPr>
              <w:widowControl w:val="0"/>
              <w:adjustRightInd w:val="0"/>
              <w:textAlignment w:val="baseline"/>
              <w:rPr>
                <w:rFonts w:cs="Arial"/>
                <w:szCs w:val="20"/>
                <w:lang w:eastAsia="pl-PL"/>
              </w:rPr>
            </w:pPr>
            <w:r w:rsidRPr="00A85A53">
              <w:rPr>
                <w:rFonts w:cs="Arial"/>
                <w:szCs w:val="20"/>
                <w:lang w:eastAsia="pl-PL"/>
              </w:rPr>
              <w:t>Najniższa cena brutto</w:t>
            </w:r>
          </w:p>
          <w:p w14:paraId="0D446E6E" w14:textId="77777777" w:rsidR="004662CD" w:rsidRPr="00A85A53" w:rsidRDefault="004662CD" w:rsidP="00EC1576">
            <w:pPr>
              <w:widowControl w:val="0"/>
              <w:adjustRightInd w:val="0"/>
              <w:textAlignment w:val="baseline"/>
              <w:rPr>
                <w:rFonts w:cs="Arial"/>
                <w:szCs w:val="20"/>
                <w:lang w:eastAsia="pl-PL"/>
              </w:rPr>
            </w:pPr>
            <w:r w:rsidRPr="00A85A53">
              <w:rPr>
                <w:rFonts w:cs="Arial"/>
                <w:szCs w:val="20"/>
                <w:lang w:eastAsia="pl-PL"/>
              </w:rPr>
              <w:t>oferty spośród ofert niepodlegających odrzuceniu</w:t>
            </w:r>
          </w:p>
        </w:tc>
        <w:tc>
          <w:tcPr>
            <w:tcW w:w="977" w:type="dxa"/>
            <w:vMerge w:val="restart"/>
            <w:shd w:val="clear" w:color="auto" w:fill="auto"/>
            <w:vAlign w:val="center"/>
          </w:tcPr>
          <w:p w14:paraId="154D230B" w14:textId="77777777" w:rsidR="004662CD" w:rsidRPr="00A85A53" w:rsidRDefault="004662CD" w:rsidP="00EC1576">
            <w:pPr>
              <w:widowControl w:val="0"/>
              <w:adjustRightInd w:val="0"/>
              <w:textAlignment w:val="baseline"/>
              <w:rPr>
                <w:rFonts w:cs="Arial"/>
                <w:szCs w:val="20"/>
                <w:lang w:eastAsia="pl-PL"/>
              </w:rPr>
            </w:pPr>
            <w:r w:rsidRPr="00A85A53">
              <w:rPr>
                <w:rFonts w:cs="Arial"/>
                <w:szCs w:val="20"/>
                <w:lang w:eastAsia="pl-PL"/>
              </w:rPr>
              <w:t>x 60 pkt</w:t>
            </w:r>
          </w:p>
        </w:tc>
      </w:tr>
      <w:tr w:rsidR="004662CD" w:rsidRPr="00A85A53" w14:paraId="129D80B0" w14:textId="77777777" w:rsidTr="00EC1576">
        <w:trPr>
          <w:trHeight w:val="337"/>
          <w:jc w:val="center"/>
        </w:trPr>
        <w:tc>
          <w:tcPr>
            <w:tcW w:w="895" w:type="dxa"/>
            <w:vMerge/>
            <w:shd w:val="clear" w:color="auto" w:fill="auto"/>
            <w:vAlign w:val="center"/>
          </w:tcPr>
          <w:p w14:paraId="59CD654F" w14:textId="77777777" w:rsidR="004662CD" w:rsidRPr="00A85A53" w:rsidRDefault="004662CD" w:rsidP="00EC1576">
            <w:pPr>
              <w:widowControl w:val="0"/>
              <w:adjustRightInd w:val="0"/>
              <w:textAlignment w:val="baseline"/>
              <w:rPr>
                <w:rFonts w:cs="Arial"/>
                <w:szCs w:val="20"/>
                <w:lang w:eastAsia="pl-PL"/>
              </w:rPr>
            </w:pPr>
          </w:p>
        </w:tc>
        <w:tc>
          <w:tcPr>
            <w:tcW w:w="4309" w:type="dxa"/>
            <w:tcBorders>
              <w:top w:val="single" w:sz="2" w:space="0" w:color="808080"/>
            </w:tcBorders>
            <w:shd w:val="clear" w:color="auto" w:fill="auto"/>
            <w:vAlign w:val="center"/>
          </w:tcPr>
          <w:p w14:paraId="37B4704D" w14:textId="77777777" w:rsidR="004662CD" w:rsidRPr="00A85A53" w:rsidRDefault="004662CD" w:rsidP="00EC1576">
            <w:pPr>
              <w:widowControl w:val="0"/>
              <w:adjustRightInd w:val="0"/>
              <w:textAlignment w:val="baseline"/>
              <w:rPr>
                <w:rFonts w:cs="Arial"/>
                <w:szCs w:val="20"/>
                <w:lang w:eastAsia="pl-PL"/>
              </w:rPr>
            </w:pPr>
            <w:r w:rsidRPr="00A85A53">
              <w:rPr>
                <w:rFonts w:cs="Arial"/>
                <w:szCs w:val="20"/>
                <w:lang w:eastAsia="pl-PL"/>
              </w:rPr>
              <w:t>Cena oferty ocenianej</w:t>
            </w:r>
          </w:p>
        </w:tc>
        <w:tc>
          <w:tcPr>
            <w:tcW w:w="977" w:type="dxa"/>
            <w:vMerge/>
            <w:shd w:val="clear" w:color="auto" w:fill="auto"/>
            <w:vAlign w:val="center"/>
          </w:tcPr>
          <w:p w14:paraId="20450354" w14:textId="77777777" w:rsidR="004662CD" w:rsidRPr="00A85A53" w:rsidRDefault="004662CD" w:rsidP="00EC1576">
            <w:pPr>
              <w:widowControl w:val="0"/>
              <w:adjustRightInd w:val="0"/>
              <w:textAlignment w:val="baseline"/>
              <w:rPr>
                <w:rFonts w:cs="Arial"/>
                <w:szCs w:val="20"/>
                <w:lang w:eastAsia="pl-PL"/>
              </w:rPr>
            </w:pPr>
          </w:p>
        </w:tc>
      </w:tr>
    </w:tbl>
    <w:p w14:paraId="3F5EAB3E" w14:textId="77777777" w:rsidR="004662CD" w:rsidRPr="00A85A53" w:rsidRDefault="004662CD" w:rsidP="004662CD">
      <w:pPr>
        <w:rPr>
          <w:rFonts w:cs="Arial"/>
          <w:szCs w:val="20"/>
        </w:rPr>
      </w:pPr>
    </w:p>
    <w:p w14:paraId="2DDC320E" w14:textId="77777777" w:rsidR="004662CD" w:rsidRPr="00A85A53" w:rsidRDefault="004662CD" w:rsidP="00BF5355">
      <w:pPr>
        <w:pStyle w:val="Akapitzlist"/>
        <w:numPr>
          <w:ilvl w:val="0"/>
          <w:numId w:val="32"/>
        </w:numPr>
        <w:ind w:left="284" w:firstLine="0"/>
        <w:rPr>
          <w:rFonts w:cs="Arial"/>
          <w:b/>
          <w:szCs w:val="20"/>
          <w:u w:val="single"/>
        </w:rPr>
      </w:pPr>
      <w:r w:rsidRPr="00A85A53">
        <w:rPr>
          <w:rFonts w:cs="Arial"/>
          <w:szCs w:val="20"/>
        </w:rPr>
        <w:t>Ocena ofert w kryterium</w:t>
      </w:r>
      <w:r w:rsidRPr="00A85A53">
        <w:rPr>
          <w:rFonts w:cs="Arial"/>
          <w:b/>
          <w:szCs w:val="20"/>
        </w:rPr>
        <w:t xml:space="preserve"> – Termin dostawy:</w:t>
      </w:r>
    </w:p>
    <w:p w14:paraId="73791654" w14:textId="509C2294" w:rsidR="004662CD" w:rsidRPr="00A85A53" w:rsidRDefault="004662CD" w:rsidP="004662CD">
      <w:pPr>
        <w:tabs>
          <w:tab w:val="left" w:pos="851"/>
        </w:tabs>
        <w:ind w:left="709"/>
        <w:rPr>
          <w:rFonts w:cs="Arial"/>
          <w:szCs w:val="20"/>
        </w:rPr>
      </w:pPr>
      <w:r w:rsidRPr="00A85A53">
        <w:rPr>
          <w:rFonts w:cs="Arial"/>
          <w:bCs/>
          <w:szCs w:val="20"/>
        </w:rPr>
        <w:t xml:space="preserve">W kryterium „Termin dostawy" ocena zostanie dokonana w oparciu o informacje podane </w:t>
      </w:r>
      <w:r w:rsidR="00E87AE9">
        <w:rPr>
          <w:rFonts w:cs="Arial"/>
          <w:bCs/>
          <w:szCs w:val="20"/>
        </w:rPr>
        <w:br/>
      </w:r>
      <w:r w:rsidRPr="00A85A53">
        <w:rPr>
          <w:rFonts w:cs="Arial"/>
          <w:bCs/>
          <w:szCs w:val="20"/>
        </w:rPr>
        <w:t>w formularzu ofert</w:t>
      </w:r>
      <w:r w:rsidR="00F77909">
        <w:rPr>
          <w:rFonts w:cs="Arial"/>
          <w:bCs/>
          <w:szCs w:val="20"/>
        </w:rPr>
        <w:t>y</w:t>
      </w:r>
      <w:r w:rsidRPr="00A85A53">
        <w:rPr>
          <w:rFonts w:cs="Arial"/>
          <w:bCs/>
          <w:szCs w:val="20"/>
        </w:rPr>
        <w:t xml:space="preserve"> w następujący sposób. Jeżeli Wykonawca zaoferuje:</w:t>
      </w:r>
    </w:p>
    <w:p w14:paraId="075A8D27" w14:textId="77777777" w:rsidR="004662CD" w:rsidRPr="00A85A53" w:rsidRDefault="004662CD" w:rsidP="00BF5355">
      <w:pPr>
        <w:pStyle w:val="Akapitzlist"/>
        <w:numPr>
          <w:ilvl w:val="0"/>
          <w:numId w:val="33"/>
        </w:numPr>
        <w:contextualSpacing w:val="0"/>
        <w:rPr>
          <w:rFonts w:cs="Arial"/>
          <w:szCs w:val="20"/>
        </w:rPr>
      </w:pPr>
      <w:r w:rsidRPr="00A85A53">
        <w:rPr>
          <w:rFonts w:cs="Arial"/>
          <w:szCs w:val="20"/>
        </w:rPr>
        <w:t>5-dniowy</w:t>
      </w:r>
      <w:r w:rsidRPr="00A85A53">
        <w:rPr>
          <w:rFonts w:cs="Arial"/>
          <w:color w:val="00B050"/>
          <w:szCs w:val="20"/>
        </w:rPr>
        <w:t xml:space="preserve"> </w:t>
      </w:r>
      <w:r w:rsidRPr="00A85A53">
        <w:rPr>
          <w:rFonts w:cs="Arial"/>
          <w:szCs w:val="20"/>
        </w:rPr>
        <w:t>terminu dostawy jego oferta otrzyma  –  0 pkt,</w:t>
      </w:r>
    </w:p>
    <w:p w14:paraId="37E5D5BA" w14:textId="77777777" w:rsidR="004662CD" w:rsidRPr="00A85A53" w:rsidRDefault="004662CD" w:rsidP="00BF5355">
      <w:pPr>
        <w:pStyle w:val="Akapitzlist"/>
        <w:numPr>
          <w:ilvl w:val="0"/>
          <w:numId w:val="33"/>
        </w:numPr>
        <w:contextualSpacing w:val="0"/>
        <w:rPr>
          <w:rFonts w:cs="Arial"/>
          <w:szCs w:val="20"/>
        </w:rPr>
      </w:pPr>
      <w:r w:rsidRPr="00A85A53">
        <w:rPr>
          <w:rFonts w:cs="Arial"/>
          <w:szCs w:val="20"/>
        </w:rPr>
        <w:t>4-dniowy terminu dostawy jego oferta otrzyma – 20 pkt,</w:t>
      </w:r>
    </w:p>
    <w:p w14:paraId="07452221" w14:textId="77777777" w:rsidR="004662CD" w:rsidRPr="00A85A53" w:rsidRDefault="004662CD" w:rsidP="00BF5355">
      <w:pPr>
        <w:pStyle w:val="Akapitzlist"/>
        <w:numPr>
          <w:ilvl w:val="0"/>
          <w:numId w:val="33"/>
        </w:numPr>
        <w:contextualSpacing w:val="0"/>
        <w:rPr>
          <w:rFonts w:cs="Arial"/>
          <w:szCs w:val="20"/>
        </w:rPr>
      </w:pPr>
      <w:r w:rsidRPr="00A85A53">
        <w:rPr>
          <w:rFonts w:cs="Arial"/>
          <w:szCs w:val="20"/>
        </w:rPr>
        <w:t>3-dniowy termin dostawy jego oferta otrzyma – 30 pkt,</w:t>
      </w:r>
    </w:p>
    <w:p w14:paraId="023B1280" w14:textId="77777777" w:rsidR="004662CD" w:rsidRPr="00A85A53" w:rsidRDefault="004662CD" w:rsidP="00BF5355">
      <w:pPr>
        <w:pStyle w:val="Akapitzlist"/>
        <w:numPr>
          <w:ilvl w:val="0"/>
          <w:numId w:val="33"/>
        </w:numPr>
        <w:contextualSpacing w:val="0"/>
        <w:rPr>
          <w:rFonts w:cs="Arial"/>
          <w:bCs/>
          <w:szCs w:val="20"/>
        </w:rPr>
      </w:pPr>
      <w:r w:rsidRPr="00A85A53">
        <w:rPr>
          <w:rFonts w:cs="Arial"/>
          <w:szCs w:val="20"/>
        </w:rPr>
        <w:t>1 lub 2-dniowy termin dostawy jego oferta otrzyma – 40 pkt,</w:t>
      </w:r>
    </w:p>
    <w:p w14:paraId="2F41690E" w14:textId="77777777" w:rsidR="004662CD" w:rsidRPr="00A85A53" w:rsidRDefault="004662CD" w:rsidP="004662CD">
      <w:pPr>
        <w:pStyle w:val="Akapitzlist"/>
        <w:ind w:left="1429"/>
        <w:rPr>
          <w:rFonts w:cs="Arial"/>
          <w:bCs/>
          <w:szCs w:val="20"/>
        </w:rPr>
      </w:pPr>
      <w:r w:rsidRPr="00A85A53">
        <w:rPr>
          <w:rFonts w:cs="Arial"/>
          <w:szCs w:val="20"/>
        </w:rPr>
        <w:t>od dnia przekazania zamówienia przez Zamawiającego.</w:t>
      </w:r>
    </w:p>
    <w:p w14:paraId="7B680C89" w14:textId="10E7723E" w:rsidR="004662CD" w:rsidRPr="00A85A53" w:rsidRDefault="004662CD" w:rsidP="004662CD">
      <w:pPr>
        <w:pStyle w:val="Bezodstpw"/>
        <w:ind w:left="360"/>
        <w:rPr>
          <w:rFonts w:cs="Arial"/>
          <w:szCs w:val="20"/>
        </w:rPr>
      </w:pPr>
      <w:r w:rsidRPr="00A85A53">
        <w:rPr>
          <w:rFonts w:cs="Arial"/>
          <w:szCs w:val="20"/>
        </w:rPr>
        <w:t xml:space="preserve">Jeżeli Wykonawca nie poda w składanej ofercie informacji dotyczącej terminu dostawy wówczas Zamawiający uzna, iż zaoferował 5-dniowy termin dostawy a jego oferta otrzyma w tym kryterium </w:t>
      </w:r>
      <w:r w:rsidR="00E87AE9">
        <w:rPr>
          <w:rFonts w:cs="Arial"/>
          <w:szCs w:val="20"/>
        </w:rPr>
        <w:br/>
      </w:r>
      <w:r w:rsidRPr="00A85A53">
        <w:rPr>
          <w:rFonts w:cs="Arial"/>
          <w:szCs w:val="20"/>
        </w:rPr>
        <w:t>0 pkt. Jeżeli Wykonawca zaznaczy kilka terminów dostawy lub zaproponuje termin dłuższy niż 5 dni – jego oferta podlegać będzie</w:t>
      </w:r>
      <w:r>
        <w:rPr>
          <w:rFonts w:cs="Arial"/>
          <w:szCs w:val="20"/>
        </w:rPr>
        <w:t xml:space="preserve"> odrzuceniu na podstawie art. 226</w:t>
      </w:r>
      <w:r w:rsidRPr="00A85A53">
        <w:rPr>
          <w:rFonts w:cs="Arial"/>
          <w:szCs w:val="20"/>
        </w:rPr>
        <w:t xml:space="preserve"> ust. 1 pkt </w:t>
      </w:r>
      <w:r>
        <w:rPr>
          <w:rFonts w:cs="Arial"/>
          <w:szCs w:val="20"/>
        </w:rPr>
        <w:t>4</w:t>
      </w:r>
      <w:r w:rsidRPr="00A85A53">
        <w:rPr>
          <w:rFonts w:cs="Arial"/>
          <w:szCs w:val="20"/>
        </w:rPr>
        <w:t xml:space="preserve">) PZP. </w:t>
      </w:r>
    </w:p>
    <w:p w14:paraId="633A640D" w14:textId="77777777" w:rsidR="00410648" w:rsidRPr="00410648" w:rsidRDefault="00410648" w:rsidP="00BF5355">
      <w:pPr>
        <w:pStyle w:val="Akapitzlist"/>
        <w:numPr>
          <w:ilvl w:val="0"/>
          <w:numId w:val="10"/>
        </w:numPr>
        <w:spacing w:line="260" w:lineRule="exact"/>
      </w:pPr>
      <w:r w:rsidRPr="00410648">
        <w:t>Obliczenia punktacji, zgodnie z wyżej wskazanymi kryteriami, bę</w:t>
      </w:r>
      <w:r>
        <w:t>dą dokonywane z dokładnością do d</w:t>
      </w:r>
      <w:r w:rsidRPr="00410648">
        <w:t>wóch miejsc po przecinku.</w:t>
      </w:r>
    </w:p>
    <w:p w14:paraId="521D413B" w14:textId="77777777" w:rsidR="00410648" w:rsidRDefault="00410648" w:rsidP="00BF5355">
      <w:pPr>
        <w:pStyle w:val="Akapitzlist"/>
        <w:numPr>
          <w:ilvl w:val="0"/>
          <w:numId w:val="10"/>
        </w:numPr>
        <w:spacing w:line="260" w:lineRule="exact"/>
      </w:pPr>
      <w:r w:rsidRPr="00410648">
        <w:t xml:space="preserve">Jako najkorzystniejsza </w:t>
      </w:r>
      <w:r w:rsidRPr="004662CD">
        <w:rPr>
          <w:color w:val="auto"/>
        </w:rPr>
        <w:t xml:space="preserve">w danej części zamówienia </w:t>
      </w:r>
      <w:r w:rsidRPr="00410648">
        <w:t>zostanie uznana oferta, która nie podlega odrzuceniu oraz uzyska najwyższą łączną ocenę w wyżej wymienionych kryteriach oceny ofert.</w:t>
      </w:r>
    </w:p>
    <w:p w14:paraId="661D1ED7" w14:textId="2D799B27" w:rsidR="003E418A" w:rsidRPr="00190C94" w:rsidRDefault="003E418A" w:rsidP="00C63712">
      <w:pPr>
        <w:pStyle w:val="Styl1SWZ"/>
        <w:numPr>
          <w:ilvl w:val="0"/>
          <w:numId w:val="4"/>
        </w:numPr>
        <w:spacing w:line="260" w:lineRule="exact"/>
        <w:ind w:left="567" w:hanging="567"/>
        <w:rPr>
          <w:spacing w:val="-4"/>
        </w:rPr>
      </w:pPr>
      <w:r w:rsidRPr="00190C94">
        <w:rPr>
          <w:spacing w:val="-4"/>
        </w:rPr>
        <w:t>Informacja o przewidywanych zamówieniach, o których mo</w:t>
      </w:r>
      <w:r w:rsidR="004662CD">
        <w:rPr>
          <w:spacing w:val="-4"/>
        </w:rPr>
        <w:t>wa w art. 214 ust. 1 pkt 8</w:t>
      </w:r>
    </w:p>
    <w:p w14:paraId="0634FA45" w14:textId="4ED87631" w:rsidR="00F63B7E" w:rsidRPr="00F63B7E" w:rsidRDefault="00F63B7E" w:rsidP="004662CD">
      <w:pPr>
        <w:spacing w:line="260" w:lineRule="exact"/>
      </w:pPr>
      <w:r w:rsidRPr="0052526E">
        <w:rPr>
          <w:color w:val="auto"/>
        </w:rPr>
        <w:t>Zamawiający nie pr</w:t>
      </w:r>
      <w:r w:rsidRPr="00F63B7E">
        <w:t>zewiduje udzielani</w:t>
      </w:r>
      <w:r>
        <w:t>a</w:t>
      </w:r>
      <w:r w:rsidRPr="00F63B7E">
        <w:t xml:space="preserve"> zamówień, o których mowa w art.</w:t>
      </w:r>
      <w:r w:rsidR="00C93D78">
        <w:t xml:space="preserve"> </w:t>
      </w:r>
      <w:r w:rsidR="004662CD">
        <w:t>214 ust. 1 pkt 8</w:t>
      </w:r>
      <w:r>
        <w:t xml:space="preserve"> </w:t>
      </w:r>
      <w:r w:rsidRPr="00F63B7E">
        <w:t>ustawy.</w:t>
      </w:r>
    </w:p>
    <w:p w14:paraId="5610651E" w14:textId="77777777" w:rsidR="009B39E6" w:rsidRPr="00340CD5" w:rsidRDefault="009B39E6" w:rsidP="00C63712">
      <w:pPr>
        <w:pStyle w:val="Styl1SWZ"/>
        <w:numPr>
          <w:ilvl w:val="0"/>
          <w:numId w:val="4"/>
        </w:numPr>
        <w:spacing w:line="260" w:lineRule="exact"/>
        <w:ind w:left="567" w:hanging="567"/>
      </w:pPr>
      <w:r w:rsidRPr="00340CD5">
        <w:lastRenderedPageBreak/>
        <w:t>Informacje dotyczące zabezpieczenia należytego wykonania umowy</w:t>
      </w:r>
    </w:p>
    <w:p w14:paraId="4E041128" w14:textId="77777777" w:rsidR="00A53433" w:rsidRPr="004662CD" w:rsidRDefault="00A53433" w:rsidP="00B9378A">
      <w:pPr>
        <w:spacing w:line="260" w:lineRule="exact"/>
        <w:rPr>
          <w:color w:val="auto"/>
        </w:rPr>
      </w:pPr>
      <w:r w:rsidRPr="004662CD">
        <w:rPr>
          <w:color w:val="auto"/>
        </w:rPr>
        <w:t>Zamawiający nie wymaga wniesienia zabezpieczenia należytego wykonania umowy.</w:t>
      </w:r>
    </w:p>
    <w:p w14:paraId="335E4417" w14:textId="48F6384F" w:rsidR="003D318F" w:rsidRDefault="003D318F" w:rsidP="00C63712">
      <w:pPr>
        <w:pStyle w:val="Styl1SWZ"/>
        <w:numPr>
          <w:ilvl w:val="0"/>
          <w:numId w:val="4"/>
        </w:numPr>
        <w:spacing w:line="260" w:lineRule="exact"/>
        <w:ind w:left="567" w:hanging="567"/>
      </w:pPr>
      <w:r>
        <w:t>P</w:t>
      </w:r>
      <w:r w:rsidRPr="003D318F">
        <w:t xml:space="preserve">rojektowane postanowienia umowy w sprawie zamówienia publicznego, które zostaną wprowadzone do </w:t>
      </w:r>
      <w:r w:rsidR="006B4F72">
        <w:t xml:space="preserve">treści tej </w:t>
      </w:r>
      <w:r w:rsidRPr="003D318F">
        <w:t>umowy</w:t>
      </w:r>
    </w:p>
    <w:p w14:paraId="2202F6EC" w14:textId="647505A5" w:rsidR="003D318F" w:rsidRPr="0052526E" w:rsidRDefault="003D318F" w:rsidP="00BF5355">
      <w:pPr>
        <w:pStyle w:val="Akapitzlist"/>
        <w:numPr>
          <w:ilvl w:val="0"/>
          <w:numId w:val="11"/>
        </w:numPr>
        <w:spacing w:line="260" w:lineRule="exact"/>
        <w:rPr>
          <w:szCs w:val="20"/>
        </w:rPr>
      </w:pPr>
      <w:r w:rsidRPr="003D318F">
        <w:rPr>
          <w:szCs w:val="20"/>
        </w:rPr>
        <w:t xml:space="preserve">Projektowane postanowienia umowy w sprawie zamówienia publicznego, które zostaną wprowadzone do </w:t>
      </w:r>
      <w:r w:rsidR="00A0275A">
        <w:rPr>
          <w:szCs w:val="20"/>
        </w:rPr>
        <w:t xml:space="preserve">treści tej </w:t>
      </w:r>
      <w:r w:rsidRPr="003D318F">
        <w:rPr>
          <w:szCs w:val="20"/>
        </w:rPr>
        <w:t xml:space="preserve">umowy </w:t>
      </w:r>
      <w:r w:rsidR="00BA4D0E">
        <w:rPr>
          <w:szCs w:val="20"/>
        </w:rPr>
        <w:t xml:space="preserve">– wzór umowy </w:t>
      </w:r>
      <w:r>
        <w:rPr>
          <w:szCs w:val="20"/>
        </w:rPr>
        <w:t xml:space="preserve">zawiera </w:t>
      </w:r>
      <w:r w:rsidRPr="0052526E">
        <w:rPr>
          <w:szCs w:val="20"/>
        </w:rPr>
        <w:t>załącznik nr</w:t>
      </w:r>
      <w:r w:rsidR="00BA4D0E" w:rsidRPr="0052526E">
        <w:rPr>
          <w:szCs w:val="20"/>
        </w:rPr>
        <w:t> </w:t>
      </w:r>
      <w:r w:rsidR="00922C4B">
        <w:rPr>
          <w:szCs w:val="20"/>
        </w:rPr>
        <w:t>3</w:t>
      </w:r>
      <w:r w:rsidRPr="0052526E">
        <w:rPr>
          <w:szCs w:val="20"/>
        </w:rPr>
        <w:t xml:space="preserve"> do </w:t>
      </w:r>
      <w:proofErr w:type="spellStart"/>
      <w:r w:rsidRPr="0052526E">
        <w:rPr>
          <w:szCs w:val="20"/>
        </w:rPr>
        <w:t>swz</w:t>
      </w:r>
      <w:proofErr w:type="spellEnd"/>
      <w:r w:rsidRPr="0052526E">
        <w:rPr>
          <w:szCs w:val="20"/>
        </w:rPr>
        <w:t>.</w:t>
      </w:r>
    </w:p>
    <w:p w14:paraId="4266EDEA" w14:textId="0F512F00" w:rsidR="003D318F" w:rsidRPr="0052526E" w:rsidRDefault="003D318F" w:rsidP="00BF5355">
      <w:pPr>
        <w:pStyle w:val="Akapitzlist"/>
        <w:numPr>
          <w:ilvl w:val="0"/>
          <w:numId w:val="11"/>
        </w:numPr>
        <w:spacing w:line="260" w:lineRule="exact"/>
      </w:pPr>
      <w:r w:rsidRPr="0052526E">
        <w:rPr>
          <w:color w:val="auto"/>
          <w:szCs w:val="20"/>
        </w:rPr>
        <w:t>Zamawiający</w:t>
      </w:r>
      <w:r w:rsidRPr="0052526E">
        <w:rPr>
          <w:rFonts w:cs="Arial"/>
          <w:color w:val="auto"/>
          <w:szCs w:val="20"/>
        </w:rPr>
        <w:t xml:space="preserve"> </w:t>
      </w:r>
      <w:r w:rsidR="00C73D5F" w:rsidRPr="0052526E">
        <w:rPr>
          <w:rFonts w:cs="Arial"/>
          <w:color w:val="auto"/>
          <w:szCs w:val="20"/>
        </w:rPr>
        <w:t>dopuszcza</w:t>
      </w:r>
      <w:r w:rsidR="00F676DE" w:rsidRPr="0052526E">
        <w:rPr>
          <w:rFonts w:cs="Arial"/>
          <w:color w:val="auto"/>
          <w:szCs w:val="20"/>
        </w:rPr>
        <w:t xml:space="preserve"> zmiany</w:t>
      </w:r>
      <w:r w:rsidRPr="0052526E">
        <w:rPr>
          <w:rFonts w:cs="Arial"/>
          <w:color w:val="auto"/>
          <w:szCs w:val="20"/>
        </w:rPr>
        <w:t xml:space="preserve"> postanowień zawartej umowy w stosunku do treści oferty, na podstawie której dokonano wyboru Wykonawcy, na zasadach określonych w</w:t>
      </w:r>
      <w:r w:rsidR="00F807F3" w:rsidRPr="0052526E">
        <w:rPr>
          <w:rFonts w:cs="Arial"/>
          <w:color w:val="auto"/>
          <w:szCs w:val="20"/>
        </w:rPr>
        <w:t xml:space="preserve">e wzorze umowy </w:t>
      </w:r>
      <w:r w:rsidRPr="0052526E">
        <w:rPr>
          <w:rFonts w:cs="Arial"/>
          <w:color w:val="auto"/>
          <w:szCs w:val="20"/>
        </w:rPr>
        <w:t>stanowiący</w:t>
      </w:r>
      <w:r w:rsidR="00F807F3" w:rsidRPr="0052526E">
        <w:rPr>
          <w:rFonts w:cs="Arial"/>
          <w:color w:val="auto"/>
          <w:szCs w:val="20"/>
        </w:rPr>
        <w:t xml:space="preserve">m </w:t>
      </w:r>
      <w:r w:rsidRPr="0052526E">
        <w:rPr>
          <w:rFonts w:cs="Arial"/>
          <w:color w:val="auto"/>
          <w:szCs w:val="20"/>
        </w:rPr>
        <w:t xml:space="preserve">załącznik nr </w:t>
      </w:r>
      <w:r w:rsidR="00922C4B">
        <w:rPr>
          <w:rFonts w:cs="Arial"/>
          <w:color w:val="auto"/>
          <w:szCs w:val="20"/>
        </w:rPr>
        <w:t>3</w:t>
      </w:r>
      <w:r w:rsidRPr="0052526E">
        <w:rPr>
          <w:rFonts w:cs="Arial"/>
          <w:color w:val="auto"/>
          <w:szCs w:val="20"/>
        </w:rPr>
        <w:t xml:space="preserve"> do </w:t>
      </w:r>
      <w:proofErr w:type="spellStart"/>
      <w:r w:rsidRPr="0052526E">
        <w:rPr>
          <w:rFonts w:cs="Arial"/>
          <w:color w:val="auto"/>
          <w:szCs w:val="20"/>
        </w:rPr>
        <w:t>swz</w:t>
      </w:r>
      <w:proofErr w:type="spellEnd"/>
      <w:r w:rsidRPr="0052526E">
        <w:rPr>
          <w:rFonts w:cs="Arial"/>
          <w:color w:val="FF0000"/>
          <w:szCs w:val="20"/>
        </w:rPr>
        <w:t>.</w:t>
      </w:r>
    </w:p>
    <w:p w14:paraId="113892E8" w14:textId="77777777" w:rsidR="00000C0B" w:rsidRPr="0052526E" w:rsidRDefault="00793C75" w:rsidP="00C63712">
      <w:pPr>
        <w:pStyle w:val="Styl1SWZ"/>
        <w:numPr>
          <w:ilvl w:val="0"/>
          <w:numId w:val="4"/>
        </w:numPr>
        <w:spacing w:line="260" w:lineRule="exact"/>
        <w:ind w:left="567" w:hanging="567"/>
      </w:pPr>
      <w:r w:rsidRPr="0052526E">
        <w:t>Informacje o formalnościach, jakie muszą zostać dopełnione po wyborze oferty w celu zawarcia umowy w sprawie zamówienia publicznego</w:t>
      </w:r>
    </w:p>
    <w:p w14:paraId="4268920E" w14:textId="58429B8A" w:rsidR="00793C75" w:rsidRPr="0052526E" w:rsidRDefault="00793C75" w:rsidP="00BF5355">
      <w:pPr>
        <w:pStyle w:val="Akapitzlist"/>
        <w:numPr>
          <w:ilvl w:val="0"/>
          <w:numId w:val="20"/>
        </w:numPr>
        <w:spacing w:line="260" w:lineRule="exact"/>
        <w:rPr>
          <w:szCs w:val="20"/>
        </w:rPr>
      </w:pPr>
      <w:r w:rsidRPr="0052526E">
        <w:rPr>
          <w:szCs w:val="20"/>
        </w:rPr>
        <w:t>O wyb</w:t>
      </w:r>
      <w:r w:rsidR="00F015F5" w:rsidRPr="0052526E">
        <w:rPr>
          <w:szCs w:val="20"/>
        </w:rPr>
        <w:t xml:space="preserve">orze </w:t>
      </w:r>
      <w:r w:rsidR="00E13D14" w:rsidRPr="0052526E">
        <w:rPr>
          <w:szCs w:val="20"/>
        </w:rPr>
        <w:t>najkorzystniejszej oferty Z</w:t>
      </w:r>
      <w:r w:rsidRPr="0052526E">
        <w:rPr>
          <w:szCs w:val="20"/>
        </w:rPr>
        <w:t xml:space="preserve">amawiający </w:t>
      </w:r>
      <w:r w:rsidR="00857CDC" w:rsidRPr="0052526E">
        <w:rPr>
          <w:szCs w:val="20"/>
        </w:rPr>
        <w:t>poinformuje</w:t>
      </w:r>
      <w:r w:rsidRPr="0052526E">
        <w:rPr>
          <w:szCs w:val="20"/>
        </w:rPr>
        <w:t xml:space="preserve"> niezwłocznie wykonawców, którzy złożyli oferty, na zasadach i w trybie art. 253 ustawy.</w:t>
      </w:r>
    </w:p>
    <w:p w14:paraId="40B7F505" w14:textId="56DC1DB8" w:rsidR="00793C75" w:rsidRPr="0052526E" w:rsidRDefault="00793C75" w:rsidP="00BF5355">
      <w:pPr>
        <w:pStyle w:val="Akapitzlist"/>
        <w:numPr>
          <w:ilvl w:val="0"/>
          <w:numId w:val="20"/>
        </w:numPr>
        <w:spacing w:line="260" w:lineRule="exact"/>
        <w:rPr>
          <w:szCs w:val="20"/>
        </w:rPr>
      </w:pPr>
      <w:r w:rsidRPr="0052526E">
        <w:rPr>
          <w:szCs w:val="20"/>
        </w:rPr>
        <w:t>Umowa zostanie zawarta na warunkach określonych</w:t>
      </w:r>
      <w:r w:rsidR="00AC4C11" w:rsidRPr="0052526E">
        <w:rPr>
          <w:szCs w:val="20"/>
        </w:rPr>
        <w:t xml:space="preserve"> w projektowanych postanowieniach umowy w sprawie zamówienia publicznego</w:t>
      </w:r>
      <w:r w:rsidR="00271CF7" w:rsidRPr="0052526E">
        <w:rPr>
          <w:szCs w:val="20"/>
        </w:rPr>
        <w:t xml:space="preserve"> – wzorze umowy</w:t>
      </w:r>
      <w:r w:rsidR="00AC4C11" w:rsidRPr="0052526E">
        <w:rPr>
          <w:szCs w:val="20"/>
        </w:rPr>
        <w:t xml:space="preserve"> </w:t>
      </w:r>
      <w:r w:rsidRPr="0052526E">
        <w:rPr>
          <w:szCs w:val="20"/>
        </w:rPr>
        <w:t>stanowiąc</w:t>
      </w:r>
      <w:r w:rsidR="00AC4C11" w:rsidRPr="0052526E">
        <w:rPr>
          <w:szCs w:val="20"/>
        </w:rPr>
        <w:t>y</w:t>
      </w:r>
      <w:r w:rsidR="00271CF7" w:rsidRPr="0052526E">
        <w:rPr>
          <w:szCs w:val="20"/>
        </w:rPr>
        <w:t xml:space="preserve">m </w:t>
      </w:r>
      <w:r w:rsidRPr="0052526E">
        <w:rPr>
          <w:szCs w:val="20"/>
        </w:rPr>
        <w:t xml:space="preserve">załącznik nr </w:t>
      </w:r>
      <w:r w:rsidR="00922C4B">
        <w:rPr>
          <w:szCs w:val="20"/>
        </w:rPr>
        <w:t>3</w:t>
      </w:r>
      <w:r w:rsidR="008F56A4" w:rsidRPr="0052526E">
        <w:rPr>
          <w:szCs w:val="20"/>
        </w:rPr>
        <w:t xml:space="preserve"> </w:t>
      </w:r>
      <w:r w:rsidR="00AC4C11" w:rsidRPr="0052526E">
        <w:rPr>
          <w:szCs w:val="20"/>
        </w:rPr>
        <w:t xml:space="preserve">do </w:t>
      </w:r>
      <w:proofErr w:type="spellStart"/>
      <w:r w:rsidR="00AC4C11" w:rsidRPr="0052526E">
        <w:rPr>
          <w:szCs w:val="20"/>
        </w:rPr>
        <w:t>s</w:t>
      </w:r>
      <w:r w:rsidRPr="0052526E">
        <w:rPr>
          <w:szCs w:val="20"/>
        </w:rPr>
        <w:t>wz</w:t>
      </w:r>
      <w:proofErr w:type="spellEnd"/>
      <w:r w:rsidRPr="0052526E">
        <w:rPr>
          <w:szCs w:val="20"/>
        </w:rPr>
        <w:t>.</w:t>
      </w:r>
    </w:p>
    <w:p w14:paraId="5FD2088E" w14:textId="77777777" w:rsidR="00793C75" w:rsidRPr="00471B86" w:rsidRDefault="00793C75" w:rsidP="00BF5355">
      <w:pPr>
        <w:pStyle w:val="Akapitzlist"/>
        <w:numPr>
          <w:ilvl w:val="0"/>
          <w:numId w:val="20"/>
        </w:numPr>
        <w:spacing w:line="260" w:lineRule="exact"/>
        <w:rPr>
          <w:szCs w:val="20"/>
        </w:rPr>
      </w:pPr>
      <w:r w:rsidRPr="0052526E">
        <w:rPr>
          <w:szCs w:val="20"/>
        </w:rPr>
        <w:t>Przed zawarciem umowy Wykonawca zobowiązany jest do przedłożenia Zamawiającemu</w:t>
      </w:r>
      <w:r w:rsidRPr="00471B86">
        <w:rPr>
          <w:szCs w:val="20"/>
        </w:rPr>
        <w:t xml:space="preserve"> następujących dokumentów:</w:t>
      </w:r>
    </w:p>
    <w:p w14:paraId="179F11F8" w14:textId="013B3EA7" w:rsidR="00793C75" w:rsidRPr="00471B86" w:rsidRDefault="00793C75" w:rsidP="00BF5355">
      <w:pPr>
        <w:pStyle w:val="Akapitzlist"/>
        <w:numPr>
          <w:ilvl w:val="0"/>
          <w:numId w:val="12"/>
        </w:numPr>
        <w:spacing w:line="260" w:lineRule="exact"/>
        <w:rPr>
          <w:szCs w:val="20"/>
        </w:rPr>
      </w:pPr>
      <w:r w:rsidRPr="00471B86">
        <w:rPr>
          <w:szCs w:val="20"/>
        </w:rPr>
        <w:t xml:space="preserve">pełnomocnictw, chyba że </w:t>
      </w:r>
      <w:r w:rsidR="008F56A4">
        <w:rPr>
          <w:szCs w:val="20"/>
        </w:rPr>
        <w:t xml:space="preserve">dokumentach postępowania </w:t>
      </w:r>
      <w:r w:rsidRPr="00471B86">
        <w:rPr>
          <w:szCs w:val="20"/>
        </w:rPr>
        <w:t>znajdują się dokumenty lub pełnomocnictwa upoważaniające osoby lub osobę do podpisania umowy w sprawie udzielenia za</w:t>
      </w:r>
      <w:r w:rsidR="00AC4C11" w:rsidRPr="00471B86">
        <w:rPr>
          <w:szCs w:val="20"/>
        </w:rPr>
        <w:t>mówienia publicznego w imieniu wykonawcy lub w imieniu w</w:t>
      </w:r>
      <w:r w:rsidRPr="00471B86">
        <w:rPr>
          <w:szCs w:val="20"/>
        </w:rPr>
        <w:t>ykonawców wspólnie ubiegających się o</w:t>
      </w:r>
      <w:r w:rsidR="00AC4C11" w:rsidRPr="00471B86">
        <w:rPr>
          <w:szCs w:val="20"/>
        </w:rPr>
        <w:t> </w:t>
      </w:r>
      <w:r w:rsidRPr="00471B86">
        <w:rPr>
          <w:szCs w:val="20"/>
        </w:rPr>
        <w:t>udzielenie zamówienia publicznego,</w:t>
      </w:r>
    </w:p>
    <w:p w14:paraId="4C811D87" w14:textId="77777777" w:rsidR="00793C75" w:rsidRPr="00471B86" w:rsidRDefault="00AC4C11" w:rsidP="00BF5355">
      <w:pPr>
        <w:pStyle w:val="Akapitzlist"/>
        <w:numPr>
          <w:ilvl w:val="0"/>
          <w:numId w:val="12"/>
        </w:numPr>
        <w:spacing w:line="260" w:lineRule="exact"/>
        <w:rPr>
          <w:szCs w:val="20"/>
        </w:rPr>
      </w:pPr>
      <w:r w:rsidRPr="00471B86">
        <w:rPr>
          <w:szCs w:val="20"/>
        </w:rPr>
        <w:t>umowy regulującej współpracę w</w:t>
      </w:r>
      <w:r w:rsidR="00793C75" w:rsidRPr="00471B86">
        <w:rPr>
          <w:szCs w:val="20"/>
        </w:rPr>
        <w:t>ykonawców wspólnie ubiegających się o zamówienie.</w:t>
      </w:r>
    </w:p>
    <w:p w14:paraId="3CC864D5" w14:textId="77777777" w:rsidR="00471B86" w:rsidRPr="00471B86" w:rsidRDefault="00793C75" w:rsidP="00BF5355">
      <w:pPr>
        <w:pStyle w:val="Tekstpodstawowy3"/>
        <w:numPr>
          <w:ilvl w:val="0"/>
          <w:numId w:val="20"/>
        </w:numPr>
        <w:spacing w:after="0" w:line="260" w:lineRule="exact"/>
        <w:rPr>
          <w:rFonts w:cs="Arial"/>
          <w:color w:val="7030A0"/>
          <w:sz w:val="20"/>
          <w:szCs w:val="20"/>
        </w:rPr>
      </w:pPr>
      <w:r w:rsidRPr="00471B86">
        <w:rPr>
          <w:sz w:val="20"/>
          <w:szCs w:val="20"/>
        </w:rPr>
        <w:t>Wybrany wykonawca zostanie powiadomiony o miejscu i terminie zawarcia umowy jak również o</w:t>
      </w:r>
      <w:r w:rsidR="00AC4C11" w:rsidRPr="00471B86">
        <w:rPr>
          <w:sz w:val="20"/>
          <w:szCs w:val="20"/>
        </w:rPr>
        <w:t> </w:t>
      </w:r>
      <w:r w:rsidRPr="00471B86">
        <w:rPr>
          <w:sz w:val="20"/>
          <w:szCs w:val="20"/>
        </w:rPr>
        <w:t>wszelkich ewentualnych dodatkowych formalnościach, jakie winny zostać dopełnione w celu zawarcia umowy.</w:t>
      </w:r>
      <w:r w:rsidR="00471B86" w:rsidRPr="00471B86">
        <w:rPr>
          <w:rFonts w:cs="Arial"/>
          <w:color w:val="7030A0"/>
          <w:sz w:val="20"/>
          <w:szCs w:val="20"/>
        </w:rPr>
        <w:t xml:space="preserve"> </w:t>
      </w:r>
    </w:p>
    <w:p w14:paraId="64F3E8E2" w14:textId="77777777" w:rsidR="0058060F" w:rsidRPr="00FD3158" w:rsidRDefault="0058060F" w:rsidP="00C63712">
      <w:pPr>
        <w:pStyle w:val="Styl1SWZ"/>
        <w:numPr>
          <w:ilvl w:val="0"/>
          <w:numId w:val="4"/>
        </w:numPr>
        <w:spacing w:line="260" w:lineRule="exact"/>
        <w:ind w:left="567" w:hanging="567"/>
      </w:pPr>
      <w:r>
        <w:t>Pozostałe informacje niezbędne dla prowadzonego postępowania</w:t>
      </w:r>
    </w:p>
    <w:p w14:paraId="7C3A2148" w14:textId="77777777" w:rsidR="0058060F" w:rsidRPr="00615F17" w:rsidRDefault="0058060F" w:rsidP="00BF5355">
      <w:pPr>
        <w:pStyle w:val="Akapitzlist"/>
        <w:numPr>
          <w:ilvl w:val="0"/>
          <w:numId w:val="14"/>
        </w:numPr>
        <w:spacing w:line="260" w:lineRule="exact"/>
      </w:pPr>
      <w:r w:rsidRPr="00615F17">
        <w:t>Zamawiający nie wymaga i nie dopuszcza składania ofert wariantowych.</w:t>
      </w:r>
    </w:p>
    <w:p w14:paraId="5D1BB8AC" w14:textId="77777777" w:rsidR="0058060F" w:rsidRPr="00615F17" w:rsidRDefault="0058060F" w:rsidP="00BF5355">
      <w:pPr>
        <w:pStyle w:val="Akapitzlist"/>
        <w:numPr>
          <w:ilvl w:val="0"/>
          <w:numId w:val="14"/>
        </w:numPr>
        <w:spacing w:line="260" w:lineRule="exact"/>
      </w:pPr>
      <w:r w:rsidRPr="00615F17">
        <w:t>Zamawiający nie prowadzi postępowania w celu zawarcia umowy ramowej.</w:t>
      </w:r>
    </w:p>
    <w:p w14:paraId="0E90CD6A" w14:textId="77777777" w:rsidR="0058060F" w:rsidRPr="00615F17" w:rsidRDefault="0058060F" w:rsidP="00BF5355">
      <w:pPr>
        <w:pStyle w:val="Akapitzlist"/>
        <w:numPr>
          <w:ilvl w:val="0"/>
          <w:numId w:val="14"/>
        </w:numPr>
        <w:spacing w:line="260" w:lineRule="exact"/>
      </w:pPr>
      <w:r w:rsidRPr="00615F17">
        <w:t>Zamawiający nie przewiduje rozliczania w walutach obcych, rozliczenia będą dokonywane w złotych polskich.</w:t>
      </w:r>
    </w:p>
    <w:p w14:paraId="7ADF80AF" w14:textId="77777777" w:rsidR="0058060F" w:rsidRPr="00615F17" w:rsidRDefault="0058060F" w:rsidP="00BF5355">
      <w:pPr>
        <w:pStyle w:val="Akapitzlist"/>
        <w:numPr>
          <w:ilvl w:val="0"/>
          <w:numId w:val="14"/>
        </w:numPr>
        <w:spacing w:line="260" w:lineRule="exact"/>
      </w:pPr>
      <w:r w:rsidRPr="00615F17">
        <w:t>Zamawiający nie przewiduje zwrotu kosztów udziału w postępowaniu.</w:t>
      </w:r>
    </w:p>
    <w:p w14:paraId="647849D8" w14:textId="77777777" w:rsidR="00793C75" w:rsidRDefault="003874B2" w:rsidP="00C63712">
      <w:pPr>
        <w:pStyle w:val="Styl1SWZ"/>
        <w:numPr>
          <w:ilvl w:val="0"/>
          <w:numId w:val="4"/>
        </w:numPr>
        <w:spacing w:line="260" w:lineRule="exact"/>
        <w:ind w:left="709" w:hanging="709"/>
      </w:pPr>
      <w:r>
        <w:t>Pouczenie o środkach ochrony prawnej przysługujących wykonawcy</w:t>
      </w:r>
    </w:p>
    <w:p w14:paraId="75B5C3C0" w14:textId="55D8A24B" w:rsidR="00302308" w:rsidRDefault="00302308" w:rsidP="00BF5355">
      <w:pPr>
        <w:pStyle w:val="Akapitzlist"/>
        <w:numPr>
          <w:ilvl w:val="0"/>
          <w:numId w:val="13"/>
        </w:numPr>
        <w:spacing w:line="260" w:lineRule="exact"/>
      </w:pPr>
      <w:r>
        <w:t xml:space="preserve">Wykonawcy </w:t>
      </w:r>
      <w:r w:rsidR="008D6809">
        <w:t xml:space="preserve">oraz innemu podmiotowi, jeżeli ma lub miał interes w uzyskaniu zamówienia oraz poniósł lub może ponieść szkodę w wyniku naruszenia przez </w:t>
      </w:r>
      <w:r w:rsidR="00FF6FB5">
        <w:t>Z</w:t>
      </w:r>
      <w:r>
        <w:t>amawiającego przepisów ustawy</w:t>
      </w:r>
      <w:r w:rsidRPr="00302308">
        <w:t xml:space="preserve"> przysługują </w:t>
      </w:r>
      <w:r>
        <w:t>środki ochrony prawnej.</w:t>
      </w:r>
    </w:p>
    <w:p w14:paraId="5923863F" w14:textId="77777777" w:rsidR="00302308" w:rsidRDefault="00302308" w:rsidP="00BF5355">
      <w:pPr>
        <w:pStyle w:val="Akapitzlist"/>
        <w:numPr>
          <w:ilvl w:val="0"/>
          <w:numId w:val="13"/>
        </w:numPr>
        <w:spacing w:line="260" w:lineRule="exact"/>
      </w:pPr>
      <w:r w:rsidRPr="00302308">
        <w:t>Środki ochrony prawnej wobec ogłoszenia wszczynającego postępowanie o udzielenie zamówienia oraz dokumentów zamówienia przysługują również organizacjom wpisanym na listę, o której mowa w</w:t>
      </w:r>
      <w:r>
        <w:t> </w:t>
      </w:r>
      <w:r w:rsidRPr="00302308">
        <w:t>art. 469 pkt 15</w:t>
      </w:r>
      <w:r w:rsidR="00F90804">
        <w:t xml:space="preserve"> ustawy</w:t>
      </w:r>
      <w:r w:rsidRPr="00302308">
        <w:t xml:space="preserve">, oraz Rzecznikowi Małych i Średnich Przedsiębiorców. </w:t>
      </w:r>
    </w:p>
    <w:p w14:paraId="42E21580" w14:textId="77777777" w:rsidR="00302308" w:rsidRDefault="00F90804" w:rsidP="00BF5355">
      <w:pPr>
        <w:pStyle w:val="Akapitzlist"/>
        <w:numPr>
          <w:ilvl w:val="0"/>
          <w:numId w:val="13"/>
        </w:numPr>
        <w:spacing w:line="260" w:lineRule="exact"/>
      </w:pPr>
      <w:r>
        <w:t>Przepisy dotyczące ś</w:t>
      </w:r>
      <w:r w:rsidR="00302308">
        <w:t>rodk</w:t>
      </w:r>
      <w:r>
        <w:t>ów</w:t>
      </w:r>
      <w:r w:rsidR="00302308">
        <w:t xml:space="preserve"> ochrony prawnej są określone w dziale IX ustawy.</w:t>
      </w:r>
    </w:p>
    <w:p w14:paraId="765F9794" w14:textId="6A9BDB63" w:rsidR="008D6809" w:rsidRPr="00F90804" w:rsidRDefault="00302308" w:rsidP="00BF5355">
      <w:pPr>
        <w:pStyle w:val="Akapitzlist"/>
        <w:numPr>
          <w:ilvl w:val="0"/>
          <w:numId w:val="13"/>
        </w:numPr>
        <w:spacing w:line="260" w:lineRule="exact"/>
      </w:pPr>
      <w:r w:rsidRPr="00F90804">
        <w:t>Odwo</w:t>
      </w:r>
      <w:r w:rsidR="00F90804" w:rsidRPr="00F90804">
        <w:t xml:space="preserve">łanie przysługuje na </w:t>
      </w:r>
      <w:r w:rsidRPr="00F90804">
        <w:t xml:space="preserve">niezgodną z przepisami ustawy czynność </w:t>
      </w:r>
      <w:r w:rsidR="00FF6FB5">
        <w:t>Z</w:t>
      </w:r>
      <w:r w:rsidRPr="00F90804">
        <w:t>amawiającego, podjętą w</w:t>
      </w:r>
      <w:r w:rsidR="005B07E0">
        <w:t> </w:t>
      </w:r>
      <w:r w:rsidRPr="00F90804">
        <w:t>postępowaniu o udzielenie zamówienia, w tym na p</w:t>
      </w:r>
      <w:r w:rsidR="00F90804" w:rsidRPr="00F90804">
        <w:t xml:space="preserve">rojektowane postanowienie umowy oraz </w:t>
      </w:r>
      <w:r w:rsidRPr="00F90804">
        <w:t xml:space="preserve">zaniechanie czynności w postępowaniu o udzielenie zamówienia, do której </w:t>
      </w:r>
      <w:r w:rsidR="00FF6FB5">
        <w:t>Z</w:t>
      </w:r>
      <w:r w:rsidRPr="00F90804">
        <w:t>amawiający był</w:t>
      </w:r>
      <w:r w:rsidR="00F90804" w:rsidRPr="00F90804">
        <w:t xml:space="preserve"> obowiązany na podstawie ustawy.</w:t>
      </w:r>
    </w:p>
    <w:p w14:paraId="5AAEB52B" w14:textId="74ABEB98" w:rsidR="00F41439" w:rsidRDefault="00F90804" w:rsidP="00BF5355">
      <w:pPr>
        <w:pStyle w:val="Akapitzlist"/>
        <w:numPr>
          <w:ilvl w:val="0"/>
          <w:numId w:val="13"/>
        </w:numPr>
        <w:spacing w:line="260" w:lineRule="exact"/>
      </w:pPr>
      <w:r w:rsidRPr="00F90804">
        <w:t>Na orzeczenie Izby oraz postanowienie Prezesa Izby, o którym mowa w art. 519 ust. 1</w:t>
      </w:r>
      <w:r w:rsidR="0041447D">
        <w:t xml:space="preserve"> ustawy</w:t>
      </w:r>
      <w:r w:rsidRPr="00F90804">
        <w:t>, stronom oraz uczestnikom postępowania odwoławczego przysługuje skarga do sądu.</w:t>
      </w:r>
    </w:p>
    <w:p w14:paraId="7B69221C" w14:textId="77777777" w:rsidR="000611E6" w:rsidRPr="00FD3158" w:rsidRDefault="000611E6" w:rsidP="008773F2">
      <w:pPr>
        <w:pStyle w:val="Styl1SWZ"/>
        <w:numPr>
          <w:ilvl w:val="0"/>
          <w:numId w:val="0"/>
        </w:numPr>
        <w:spacing w:line="260" w:lineRule="exact"/>
        <w:ind w:left="360" w:hanging="360"/>
      </w:pPr>
      <w:r w:rsidRPr="000611E6">
        <w:t xml:space="preserve">Załączniki do </w:t>
      </w:r>
      <w:proofErr w:type="spellStart"/>
      <w:r w:rsidRPr="000611E6">
        <w:t>swz</w:t>
      </w:r>
      <w:proofErr w:type="spellEnd"/>
      <w:r w:rsidRPr="000611E6">
        <w:t>:</w:t>
      </w:r>
    </w:p>
    <w:p w14:paraId="14423CB2" w14:textId="6DBA04D8" w:rsidR="00F77909" w:rsidRPr="00F3233B" w:rsidRDefault="00F77909" w:rsidP="00F77909">
      <w:pPr>
        <w:spacing w:line="260" w:lineRule="exact"/>
        <w:ind w:left="1985" w:hanging="1985"/>
        <w:rPr>
          <w:sz w:val="16"/>
          <w:szCs w:val="16"/>
        </w:rPr>
      </w:pPr>
      <w:r w:rsidRPr="00F3233B">
        <w:rPr>
          <w:sz w:val="16"/>
          <w:szCs w:val="16"/>
        </w:rPr>
        <w:t>Załącznik nr 1</w:t>
      </w:r>
      <w:r w:rsidRPr="00F3233B">
        <w:rPr>
          <w:sz w:val="16"/>
          <w:szCs w:val="16"/>
        </w:rPr>
        <w:tab/>
      </w:r>
      <w:r w:rsidR="000018B7" w:rsidRPr="00F3233B">
        <w:rPr>
          <w:sz w:val="16"/>
          <w:szCs w:val="16"/>
        </w:rPr>
        <w:tab/>
      </w:r>
      <w:r w:rsidRPr="00F3233B">
        <w:rPr>
          <w:sz w:val="16"/>
          <w:szCs w:val="16"/>
        </w:rPr>
        <w:t>Formularz oferty</w:t>
      </w:r>
    </w:p>
    <w:p w14:paraId="1BA286C6" w14:textId="7AB133E2" w:rsidR="000018B7" w:rsidRPr="00F3233B" w:rsidRDefault="000018B7" w:rsidP="000018B7">
      <w:pPr>
        <w:spacing w:line="260" w:lineRule="exact"/>
        <w:ind w:left="1985" w:hanging="1985"/>
        <w:rPr>
          <w:sz w:val="16"/>
          <w:szCs w:val="16"/>
        </w:rPr>
      </w:pPr>
      <w:r w:rsidRPr="00F3233B">
        <w:rPr>
          <w:sz w:val="16"/>
          <w:szCs w:val="16"/>
        </w:rPr>
        <w:t>Załącznik nr 1a</w:t>
      </w:r>
      <w:r w:rsidR="00AF4BBD" w:rsidRPr="00F3233B">
        <w:rPr>
          <w:sz w:val="16"/>
          <w:szCs w:val="16"/>
        </w:rPr>
        <w:tab/>
      </w:r>
      <w:r w:rsidRPr="00F3233B">
        <w:rPr>
          <w:sz w:val="16"/>
          <w:szCs w:val="16"/>
        </w:rPr>
        <w:tab/>
        <w:t>Formularz cenowy</w:t>
      </w:r>
    </w:p>
    <w:p w14:paraId="7DDFF705" w14:textId="556CF708" w:rsidR="00D32D13" w:rsidRPr="00F3233B" w:rsidRDefault="00A977D0" w:rsidP="00922C4B">
      <w:pPr>
        <w:spacing w:line="260" w:lineRule="exact"/>
        <w:ind w:left="2124" w:hanging="2124"/>
        <w:rPr>
          <w:strike/>
          <w:color w:val="FF0000"/>
          <w:sz w:val="16"/>
          <w:szCs w:val="16"/>
        </w:rPr>
      </w:pPr>
      <w:r w:rsidRPr="00F3233B">
        <w:rPr>
          <w:sz w:val="16"/>
          <w:szCs w:val="16"/>
        </w:rPr>
        <w:t>Załącznik nr 2</w:t>
      </w:r>
      <w:r w:rsidRPr="00F3233B">
        <w:rPr>
          <w:sz w:val="16"/>
          <w:szCs w:val="16"/>
        </w:rPr>
        <w:tab/>
      </w:r>
      <w:r w:rsidR="000018B7" w:rsidRPr="00F3233B">
        <w:rPr>
          <w:sz w:val="16"/>
          <w:szCs w:val="16"/>
        </w:rPr>
        <w:tab/>
      </w:r>
      <w:r w:rsidRPr="00F3233B">
        <w:rPr>
          <w:sz w:val="16"/>
          <w:szCs w:val="16"/>
        </w:rPr>
        <w:t xml:space="preserve">Oświadczenie wykonawcy o niepodleganiu wykluczeniu </w:t>
      </w:r>
    </w:p>
    <w:p w14:paraId="11F29641" w14:textId="11017373" w:rsidR="00D32D13" w:rsidRPr="00F3233B" w:rsidRDefault="00D32D13" w:rsidP="000018B7">
      <w:pPr>
        <w:spacing w:line="260" w:lineRule="exact"/>
        <w:ind w:left="2124" w:hanging="2124"/>
        <w:rPr>
          <w:sz w:val="16"/>
          <w:szCs w:val="16"/>
        </w:rPr>
      </w:pPr>
      <w:r w:rsidRPr="00F3233B">
        <w:rPr>
          <w:sz w:val="16"/>
          <w:szCs w:val="16"/>
        </w:rPr>
        <w:t xml:space="preserve">Załącznik nr </w:t>
      </w:r>
      <w:r w:rsidR="000A4F0F" w:rsidRPr="00F3233B">
        <w:rPr>
          <w:sz w:val="16"/>
          <w:szCs w:val="16"/>
        </w:rPr>
        <w:t>3</w:t>
      </w:r>
      <w:r w:rsidRPr="00F3233B">
        <w:rPr>
          <w:sz w:val="16"/>
          <w:szCs w:val="16"/>
        </w:rPr>
        <w:tab/>
      </w:r>
      <w:r w:rsidR="000018B7" w:rsidRPr="00F3233B">
        <w:rPr>
          <w:sz w:val="16"/>
          <w:szCs w:val="16"/>
        </w:rPr>
        <w:tab/>
      </w:r>
      <w:r w:rsidRPr="00F3233B">
        <w:rPr>
          <w:sz w:val="16"/>
          <w:szCs w:val="16"/>
        </w:rPr>
        <w:t>Projektowane postanowienia umowy w sprawie zamówienia publicznego, które zostaną wprowadzone do treści tej umowy – wzór umowy</w:t>
      </w:r>
    </w:p>
    <w:p w14:paraId="227AFAC8" w14:textId="228E49DA" w:rsidR="00D32D13" w:rsidRPr="00F3233B" w:rsidRDefault="00D32D13" w:rsidP="00D32D13">
      <w:pPr>
        <w:spacing w:line="260" w:lineRule="exact"/>
        <w:ind w:left="1985" w:hanging="1985"/>
        <w:rPr>
          <w:sz w:val="16"/>
          <w:szCs w:val="16"/>
        </w:rPr>
      </w:pPr>
      <w:r w:rsidRPr="00F3233B">
        <w:rPr>
          <w:sz w:val="16"/>
          <w:szCs w:val="16"/>
        </w:rPr>
        <w:t xml:space="preserve">Załącznik nr </w:t>
      </w:r>
      <w:r w:rsidR="000A4F0F" w:rsidRPr="00F3233B">
        <w:rPr>
          <w:sz w:val="16"/>
          <w:szCs w:val="16"/>
        </w:rPr>
        <w:t>4</w:t>
      </w:r>
      <w:r w:rsidRPr="00F3233B">
        <w:rPr>
          <w:sz w:val="16"/>
          <w:szCs w:val="16"/>
        </w:rPr>
        <w:t xml:space="preserve"> </w:t>
      </w:r>
      <w:r w:rsidRPr="00F3233B">
        <w:rPr>
          <w:sz w:val="16"/>
          <w:szCs w:val="16"/>
        </w:rPr>
        <w:tab/>
      </w:r>
      <w:r w:rsidR="000018B7" w:rsidRPr="00F3233B">
        <w:rPr>
          <w:sz w:val="16"/>
          <w:szCs w:val="16"/>
        </w:rPr>
        <w:tab/>
      </w:r>
      <w:r w:rsidRPr="00F3233B">
        <w:rPr>
          <w:sz w:val="16"/>
          <w:szCs w:val="16"/>
        </w:rPr>
        <w:t>Szczegółowy opis przedmiotu zamówienia (SOPZ)</w:t>
      </w:r>
    </w:p>
    <w:p w14:paraId="55419A3B" w14:textId="5E626A6D" w:rsidR="00D32D13" w:rsidRPr="00F3233B" w:rsidRDefault="00D32D13" w:rsidP="00F1357E">
      <w:pPr>
        <w:spacing w:line="260" w:lineRule="exact"/>
        <w:ind w:left="1985" w:hanging="1985"/>
        <w:rPr>
          <w:rFonts w:cs="Arial"/>
          <w:sz w:val="16"/>
          <w:szCs w:val="16"/>
        </w:rPr>
      </w:pPr>
      <w:r w:rsidRPr="00F3233B">
        <w:rPr>
          <w:sz w:val="16"/>
          <w:szCs w:val="16"/>
        </w:rPr>
        <w:t xml:space="preserve">Załącznik nr </w:t>
      </w:r>
      <w:r w:rsidR="000A4F0F" w:rsidRPr="00F3233B">
        <w:rPr>
          <w:sz w:val="16"/>
          <w:szCs w:val="16"/>
        </w:rPr>
        <w:t>5</w:t>
      </w:r>
      <w:r w:rsidRPr="00F3233B">
        <w:rPr>
          <w:sz w:val="16"/>
          <w:szCs w:val="16"/>
        </w:rPr>
        <w:tab/>
      </w:r>
      <w:r w:rsidR="000018B7" w:rsidRPr="00F3233B">
        <w:rPr>
          <w:sz w:val="16"/>
          <w:szCs w:val="16"/>
        </w:rPr>
        <w:tab/>
      </w:r>
      <w:r w:rsidRPr="00F3233B">
        <w:rPr>
          <w:rFonts w:cs="Arial"/>
          <w:sz w:val="16"/>
          <w:szCs w:val="16"/>
        </w:rPr>
        <w:t>RODO klauzule informacyjne</w:t>
      </w:r>
    </w:p>
    <w:p w14:paraId="29F81B18" w14:textId="25FC078C" w:rsidR="00D32D13" w:rsidRPr="00F3233B" w:rsidRDefault="00D32D13" w:rsidP="00D32D13">
      <w:pPr>
        <w:spacing w:line="260" w:lineRule="exact"/>
        <w:ind w:left="1985" w:hanging="1985"/>
        <w:rPr>
          <w:sz w:val="16"/>
          <w:szCs w:val="16"/>
        </w:rPr>
      </w:pPr>
      <w:r w:rsidRPr="00F3233B">
        <w:rPr>
          <w:sz w:val="16"/>
          <w:szCs w:val="16"/>
        </w:rPr>
        <w:t xml:space="preserve">Załącznik nr </w:t>
      </w:r>
      <w:r w:rsidR="000A4F0F" w:rsidRPr="00F3233B">
        <w:rPr>
          <w:sz w:val="16"/>
          <w:szCs w:val="16"/>
        </w:rPr>
        <w:t>6</w:t>
      </w:r>
      <w:r w:rsidRPr="00F3233B">
        <w:rPr>
          <w:rFonts w:cs="Arial"/>
          <w:sz w:val="16"/>
          <w:szCs w:val="16"/>
        </w:rPr>
        <w:t xml:space="preserve"> </w:t>
      </w:r>
      <w:r w:rsidRPr="00F3233B">
        <w:rPr>
          <w:rFonts w:cs="Arial"/>
          <w:sz w:val="16"/>
          <w:szCs w:val="16"/>
        </w:rPr>
        <w:tab/>
      </w:r>
      <w:r w:rsidR="000018B7" w:rsidRPr="00F3233B">
        <w:rPr>
          <w:rFonts w:cs="Arial"/>
          <w:sz w:val="16"/>
          <w:szCs w:val="16"/>
        </w:rPr>
        <w:tab/>
      </w:r>
      <w:r w:rsidRPr="00F3233B">
        <w:rPr>
          <w:rFonts w:cs="Arial"/>
          <w:sz w:val="16"/>
          <w:szCs w:val="16"/>
        </w:rPr>
        <w:t>Oświadczenie Wykonawcy dotyczące obowiązku informacyjnego RODO</w:t>
      </w:r>
    </w:p>
    <w:p w14:paraId="0AE1CA73" w14:textId="77777777" w:rsidR="003300C8" w:rsidRDefault="003300C8" w:rsidP="00FE0382">
      <w:pPr>
        <w:tabs>
          <w:tab w:val="left" w:pos="1985"/>
        </w:tabs>
        <w:spacing w:line="260" w:lineRule="exact"/>
        <w:ind w:left="1985" w:hanging="1985"/>
      </w:pPr>
    </w:p>
    <w:p w14:paraId="7FBC5C48" w14:textId="504DC9EB" w:rsidR="00F77909" w:rsidRPr="00A85A53" w:rsidRDefault="00F77909" w:rsidP="00F77909">
      <w:pPr>
        <w:pageBreakBefore/>
        <w:jc w:val="right"/>
        <w:rPr>
          <w:rFonts w:cs="Arial"/>
          <w:szCs w:val="20"/>
        </w:rPr>
      </w:pPr>
      <w:r w:rsidRPr="00A85A53">
        <w:rPr>
          <w:rFonts w:cs="Arial"/>
          <w:b/>
          <w:bCs/>
          <w:iCs/>
          <w:szCs w:val="20"/>
        </w:rPr>
        <w:lastRenderedPageBreak/>
        <w:t xml:space="preserve">Załącznik nr 1 do </w:t>
      </w:r>
      <w:proofErr w:type="spellStart"/>
      <w:r w:rsidRPr="00A85A53">
        <w:rPr>
          <w:rFonts w:cs="Arial"/>
          <w:b/>
          <w:bCs/>
          <w:iCs/>
          <w:szCs w:val="20"/>
        </w:rPr>
        <w:t>swz</w:t>
      </w:r>
      <w:proofErr w:type="spellEnd"/>
    </w:p>
    <w:p w14:paraId="782D2A38" w14:textId="77777777" w:rsidR="00F77909" w:rsidRPr="00F77909" w:rsidRDefault="00F77909" w:rsidP="00F77909">
      <w:pPr>
        <w:pStyle w:val="Nagwek1"/>
        <w:jc w:val="center"/>
        <w:rPr>
          <w:rFonts w:ascii="Arial" w:hAnsi="Arial" w:cs="Arial"/>
          <w:b/>
          <w:color w:val="auto"/>
          <w:sz w:val="20"/>
          <w:szCs w:val="20"/>
        </w:rPr>
      </w:pPr>
      <w:r w:rsidRPr="00F77909">
        <w:rPr>
          <w:rFonts w:ascii="Arial" w:hAnsi="Arial" w:cs="Arial"/>
          <w:b/>
          <w:color w:val="auto"/>
          <w:sz w:val="20"/>
          <w:szCs w:val="20"/>
        </w:rPr>
        <w:t>FORMULARZ OFERTY</w:t>
      </w:r>
    </w:p>
    <w:p w14:paraId="77B98E1E" w14:textId="77777777" w:rsidR="00F77909" w:rsidRPr="00A85A53" w:rsidRDefault="00F77909" w:rsidP="00BF5355">
      <w:pPr>
        <w:numPr>
          <w:ilvl w:val="0"/>
          <w:numId w:val="39"/>
        </w:numPr>
        <w:spacing w:before="60" w:after="60" w:line="300" w:lineRule="atLeast"/>
        <w:rPr>
          <w:rFonts w:cs="Arial"/>
          <w:szCs w:val="20"/>
        </w:rPr>
      </w:pPr>
      <w:r w:rsidRPr="00A85A53">
        <w:rPr>
          <w:rFonts w:cs="Arial"/>
          <w:szCs w:val="20"/>
        </w:rPr>
        <w:t xml:space="preserve">Dane Wykonawcy </w:t>
      </w:r>
      <w:r w:rsidRPr="00F77909">
        <w:rPr>
          <w:rFonts w:cs="Arial"/>
          <w:i/>
          <w:sz w:val="18"/>
          <w:szCs w:val="18"/>
        </w:rPr>
        <w:t>(w przypadku wykonawców ubiegających się wspólnie o udzielenie zamówienia, należy podać dane dotyczące wszystkich wykonawców):</w:t>
      </w:r>
    </w:p>
    <w:p w14:paraId="248E04C5" w14:textId="77777777" w:rsidR="00F77909" w:rsidRPr="00A85A53" w:rsidRDefault="00F77909" w:rsidP="00BF5355">
      <w:pPr>
        <w:numPr>
          <w:ilvl w:val="0"/>
          <w:numId w:val="40"/>
        </w:numPr>
        <w:spacing w:before="60" w:after="60" w:line="300" w:lineRule="atLeast"/>
        <w:ind w:left="709"/>
        <w:rPr>
          <w:rFonts w:cs="Arial"/>
          <w:szCs w:val="20"/>
        </w:rPr>
      </w:pPr>
      <w:r w:rsidRPr="00A85A53">
        <w:rPr>
          <w:rFonts w:cs="Arial"/>
          <w:szCs w:val="20"/>
        </w:rPr>
        <w:t>Nazwa Wykonawcy/Wykonawców:</w:t>
      </w:r>
    </w:p>
    <w:p w14:paraId="7759B462" w14:textId="77777777" w:rsidR="00F77909" w:rsidRPr="00A85A53" w:rsidRDefault="00F77909" w:rsidP="00F77909">
      <w:pPr>
        <w:tabs>
          <w:tab w:val="left" w:leader="dot" w:pos="9072"/>
        </w:tabs>
        <w:spacing w:before="60" w:after="60" w:line="300" w:lineRule="atLeast"/>
        <w:rPr>
          <w:rFonts w:cs="Arial"/>
          <w:szCs w:val="20"/>
        </w:rPr>
      </w:pPr>
      <w:r w:rsidRPr="00A85A53">
        <w:rPr>
          <w:rFonts w:cs="Arial"/>
          <w:szCs w:val="20"/>
        </w:rPr>
        <w:tab/>
      </w:r>
    </w:p>
    <w:p w14:paraId="476A03FE" w14:textId="77777777" w:rsidR="00F77909" w:rsidRPr="00A85A53" w:rsidRDefault="00F77909" w:rsidP="00BF5355">
      <w:pPr>
        <w:numPr>
          <w:ilvl w:val="0"/>
          <w:numId w:val="40"/>
        </w:numPr>
        <w:spacing w:before="60" w:after="60" w:line="300" w:lineRule="atLeast"/>
        <w:ind w:left="709"/>
        <w:rPr>
          <w:rFonts w:cs="Arial"/>
          <w:szCs w:val="20"/>
        </w:rPr>
      </w:pPr>
      <w:r w:rsidRPr="00A85A53">
        <w:rPr>
          <w:rFonts w:cs="Arial"/>
          <w:szCs w:val="20"/>
        </w:rPr>
        <w:t>Adres Wykonawcy/Wykonawców:</w:t>
      </w:r>
    </w:p>
    <w:p w14:paraId="492812CC" w14:textId="2BA07730" w:rsidR="00F77909" w:rsidRDefault="00F77909" w:rsidP="00F77909">
      <w:pPr>
        <w:tabs>
          <w:tab w:val="left" w:leader="dot" w:pos="9072"/>
        </w:tabs>
        <w:spacing w:before="60" w:after="60" w:line="300" w:lineRule="atLeast"/>
        <w:rPr>
          <w:rFonts w:cs="Arial"/>
          <w:szCs w:val="20"/>
        </w:rPr>
      </w:pPr>
      <w:r w:rsidRPr="00A85A53">
        <w:rPr>
          <w:rFonts w:cs="Arial"/>
          <w:szCs w:val="20"/>
        </w:rPr>
        <w:tab/>
      </w:r>
    </w:p>
    <w:p w14:paraId="687E95A4" w14:textId="77777777" w:rsidR="00465FE6" w:rsidRPr="009B6125" w:rsidRDefault="00465FE6" w:rsidP="00465FE6">
      <w:pPr>
        <w:spacing w:before="120" w:after="120" w:line="260" w:lineRule="exact"/>
        <w:rPr>
          <w:rFonts w:cs="Arial"/>
          <w:color w:val="auto"/>
        </w:rPr>
      </w:pPr>
      <w:r w:rsidRPr="009B6125">
        <w:rPr>
          <w:rFonts w:cs="Arial"/>
          <w:color w:val="auto"/>
          <w:lang w:val="x-none"/>
        </w:rPr>
        <w:t>REGON lub NIP</w:t>
      </w:r>
      <w:r w:rsidRPr="009B6125">
        <w:rPr>
          <w:rFonts w:cs="Arial"/>
          <w:color w:val="auto"/>
        </w:rPr>
        <w:t>: …</w:t>
      </w:r>
    </w:p>
    <w:p w14:paraId="5B3FA80B" w14:textId="77777777" w:rsidR="00465FE6" w:rsidRPr="009B6125" w:rsidRDefault="00465FE6" w:rsidP="00465FE6">
      <w:pPr>
        <w:spacing w:before="120" w:line="260" w:lineRule="exact"/>
        <w:rPr>
          <w:rFonts w:cs="Arial"/>
          <w:color w:val="auto"/>
        </w:rPr>
      </w:pPr>
      <w:r w:rsidRPr="009B6125">
        <w:rPr>
          <w:rFonts w:cs="Arial"/>
          <w:color w:val="auto"/>
          <w:lang w:val="x-none"/>
        </w:rPr>
        <w:t>Rodzaj wykonawc</w:t>
      </w:r>
      <w:r w:rsidRPr="009B6125">
        <w:rPr>
          <w:rFonts w:cs="Arial"/>
          <w:color w:val="auto"/>
        </w:rPr>
        <w:t xml:space="preserve">y </w:t>
      </w:r>
      <w:r w:rsidRPr="009B6125">
        <w:rPr>
          <w:rFonts w:cs="Arial"/>
          <w:i/>
          <w:color w:val="auto"/>
        </w:rPr>
        <w:t>(zgodnie z poniższą listą)</w:t>
      </w:r>
      <w:r w:rsidRPr="009B6125">
        <w:rPr>
          <w:rFonts w:cs="Arial"/>
          <w:color w:val="auto"/>
        </w:rPr>
        <w:t>: …</w:t>
      </w:r>
    </w:p>
    <w:p w14:paraId="341E8451" w14:textId="77777777" w:rsidR="00465FE6" w:rsidRPr="009B6125" w:rsidRDefault="00465FE6" w:rsidP="00465FE6">
      <w:pPr>
        <w:spacing w:after="120"/>
        <w:rPr>
          <w:rFonts w:cs="Arial"/>
          <w:i/>
          <w:color w:val="auto"/>
          <w:sz w:val="16"/>
          <w:lang w:val="x-none"/>
        </w:rPr>
      </w:pPr>
      <w:r w:rsidRPr="009B6125">
        <w:rPr>
          <w:rFonts w:cs="Arial"/>
          <w:i/>
          <w:color w:val="auto"/>
          <w:sz w:val="16"/>
          <w:lang w:val="x-none"/>
        </w:rPr>
        <w:t>mikroprzedsiębiorstwo,  małe  przedsiębiorstwo,  średnie  przedsiębiorstwo,  jednoosobowa  działalność  gospodarcza,  osoba  fizyczna  nieprowadząca</w:t>
      </w:r>
      <w:r w:rsidRPr="009B6125">
        <w:rPr>
          <w:rFonts w:cs="Arial"/>
          <w:i/>
          <w:color w:val="auto"/>
          <w:sz w:val="16"/>
        </w:rPr>
        <w:t xml:space="preserve"> </w:t>
      </w:r>
      <w:r w:rsidRPr="009B6125">
        <w:rPr>
          <w:rFonts w:cs="Arial"/>
          <w:i/>
          <w:color w:val="auto"/>
          <w:sz w:val="16"/>
          <w:lang w:val="x-none"/>
        </w:rPr>
        <w:t>działalności gospodarczej, inny rodzaj</w:t>
      </w:r>
    </w:p>
    <w:p w14:paraId="5D9C73D7" w14:textId="4487267A" w:rsidR="00F77909" w:rsidRPr="00F77909" w:rsidRDefault="00F77909" w:rsidP="00BF5355">
      <w:pPr>
        <w:numPr>
          <w:ilvl w:val="0"/>
          <w:numId w:val="40"/>
        </w:numPr>
        <w:spacing w:before="60" w:after="60" w:line="300" w:lineRule="atLeast"/>
        <w:ind w:left="709"/>
        <w:rPr>
          <w:rFonts w:cs="Arial"/>
          <w:szCs w:val="20"/>
        </w:rPr>
      </w:pPr>
      <w:r w:rsidRPr="00A85A53">
        <w:rPr>
          <w:rFonts w:cs="Arial"/>
          <w:szCs w:val="20"/>
        </w:rPr>
        <w:t>Reprezentowany przez:</w:t>
      </w:r>
      <w:r>
        <w:rPr>
          <w:rFonts w:cs="Arial"/>
          <w:szCs w:val="20"/>
        </w:rPr>
        <w:t xml:space="preserve"> ………………………………………………………………………………..</w:t>
      </w:r>
    </w:p>
    <w:p w14:paraId="5614D905" w14:textId="43D14AF8" w:rsidR="00F77909" w:rsidRPr="00A85A53" w:rsidRDefault="00F77909" w:rsidP="00F77909">
      <w:pPr>
        <w:tabs>
          <w:tab w:val="left" w:pos="2835"/>
        </w:tabs>
        <w:spacing w:before="60" w:after="60" w:line="300" w:lineRule="atLeast"/>
        <w:rPr>
          <w:rFonts w:cs="Arial"/>
          <w:szCs w:val="20"/>
          <w:lang w:val="de-DE"/>
        </w:rPr>
      </w:pPr>
      <w:r w:rsidRPr="00A85A53">
        <w:rPr>
          <w:rFonts w:cs="Arial"/>
          <w:szCs w:val="20"/>
          <w:lang w:val="de-DE"/>
        </w:rPr>
        <w:t>tel.: ................................................</w:t>
      </w:r>
      <w:r w:rsidRPr="00A85A53">
        <w:rPr>
          <w:rFonts w:cs="Arial"/>
          <w:szCs w:val="20"/>
          <w:lang w:val="de-DE"/>
        </w:rPr>
        <w:tab/>
      </w:r>
      <w:r w:rsidRPr="00A85A53">
        <w:rPr>
          <w:rFonts w:cs="Arial"/>
          <w:szCs w:val="20"/>
        </w:rPr>
        <w:t>adres poczty elektronicznej:</w:t>
      </w:r>
      <w:r>
        <w:rPr>
          <w:rFonts w:cs="Arial"/>
          <w:szCs w:val="20"/>
          <w:lang w:val="de-DE"/>
        </w:rPr>
        <w:t xml:space="preserve"> ………………………………………</w:t>
      </w:r>
    </w:p>
    <w:p w14:paraId="5531F6C5" w14:textId="77777777" w:rsidR="00F77909" w:rsidRPr="00A85A53" w:rsidRDefault="00F77909" w:rsidP="00F77909">
      <w:pPr>
        <w:ind w:left="425"/>
        <w:rPr>
          <w:rFonts w:cs="Arial"/>
          <w:b/>
          <w:szCs w:val="20"/>
        </w:rPr>
      </w:pPr>
    </w:p>
    <w:p w14:paraId="78D4D8AD" w14:textId="1F1D2D72" w:rsidR="00F77909" w:rsidRPr="00A85A53" w:rsidRDefault="00F77909" w:rsidP="00BF5355">
      <w:pPr>
        <w:pStyle w:val="Akapitzlist"/>
        <w:numPr>
          <w:ilvl w:val="0"/>
          <w:numId w:val="39"/>
        </w:numPr>
        <w:contextualSpacing w:val="0"/>
        <w:jc w:val="left"/>
        <w:rPr>
          <w:rFonts w:cs="Arial"/>
          <w:b/>
          <w:i/>
          <w:szCs w:val="20"/>
        </w:rPr>
      </w:pPr>
      <w:r w:rsidRPr="00A85A53">
        <w:rPr>
          <w:rFonts w:cs="Arial"/>
          <w:szCs w:val="20"/>
        </w:rPr>
        <w:t>Oferta na:</w:t>
      </w:r>
      <w:r w:rsidRPr="00A85A53">
        <w:rPr>
          <w:rFonts w:cs="Arial"/>
          <w:b/>
          <w:szCs w:val="20"/>
        </w:rPr>
        <w:t xml:space="preserve"> „</w:t>
      </w:r>
      <w:r w:rsidR="001F4855" w:rsidRPr="00EC155E">
        <w:rPr>
          <w:rFonts w:cs="Arial"/>
          <w:b/>
          <w:i/>
          <w:szCs w:val="20"/>
        </w:rPr>
        <w:t>Sukcesywna dostawa testów, opakowań oraz materiałów eksploatacyjnych do sterylizacji</w:t>
      </w:r>
      <w:r w:rsidRPr="00A85A53">
        <w:rPr>
          <w:rFonts w:cs="Arial"/>
          <w:b/>
          <w:szCs w:val="20"/>
        </w:rPr>
        <w:t>”</w:t>
      </w:r>
      <w:r w:rsidRPr="00A85A53">
        <w:rPr>
          <w:rFonts w:cs="Arial"/>
          <w:b/>
          <w:i/>
          <w:szCs w:val="20"/>
        </w:rPr>
        <w:t>.</w:t>
      </w:r>
    </w:p>
    <w:p w14:paraId="18896162" w14:textId="77777777" w:rsidR="00F77909" w:rsidRPr="00A85A53" w:rsidRDefault="00F77909" w:rsidP="00F77909">
      <w:pPr>
        <w:ind w:left="425"/>
        <w:rPr>
          <w:rFonts w:cs="Arial"/>
          <w:b/>
          <w:color w:val="000000"/>
          <w:szCs w:val="20"/>
        </w:rPr>
      </w:pPr>
    </w:p>
    <w:p w14:paraId="65D42B9A" w14:textId="77777777" w:rsidR="006A7939" w:rsidRPr="006A7939" w:rsidRDefault="006A7939" w:rsidP="006A7939">
      <w:pPr>
        <w:pStyle w:val="Akapitzlist"/>
        <w:numPr>
          <w:ilvl w:val="0"/>
          <w:numId w:val="44"/>
        </w:numPr>
        <w:contextualSpacing w:val="0"/>
        <w:rPr>
          <w:rFonts w:cs="Arial"/>
          <w:szCs w:val="20"/>
        </w:rPr>
      </w:pPr>
      <w:r w:rsidRPr="006A7939">
        <w:rPr>
          <w:rFonts w:cs="Arial"/>
          <w:color w:val="000000"/>
          <w:szCs w:val="20"/>
        </w:rPr>
        <w:t>Cena brutto wykonania zamówienia wynosi:</w:t>
      </w:r>
      <w:r w:rsidRPr="006A7939">
        <w:rPr>
          <w:rFonts w:cs="Arial"/>
          <w:szCs w:val="20"/>
        </w:rPr>
        <w:t xml:space="preserve"> .……………….…..…..………………………zł</w:t>
      </w:r>
    </w:p>
    <w:p w14:paraId="1799B04E" w14:textId="77777777" w:rsidR="006A7939" w:rsidRPr="006A7939" w:rsidRDefault="006A7939" w:rsidP="006A7939">
      <w:pPr>
        <w:ind w:left="425"/>
        <w:rPr>
          <w:rFonts w:cs="Arial"/>
          <w:color w:val="000000"/>
          <w:szCs w:val="20"/>
        </w:rPr>
      </w:pPr>
    </w:p>
    <w:p w14:paraId="7E0D4F63" w14:textId="77777777" w:rsidR="006A7939" w:rsidRPr="006A7939" w:rsidRDefault="006A7939" w:rsidP="006A7939">
      <w:pPr>
        <w:tabs>
          <w:tab w:val="left" w:pos="5812"/>
        </w:tabs>
        <w:ind w:firstLine="4678"/>
        <w:rPr>
          <w:rFonts w:cs="Arial"/>
          <w:i/>
          <w:szCs w:val="20"/>
        </w:rPr>
      </w:pPr>
      <w:r w:rsidRPr="006A7939">
        <w:rPr>
          <w:rFonts w:cs="Arial"/>
          <w:i/>
          <w:szCs w:val="20"/>
        </w:rPr>
        <w:t xml:space="preserve">                   (cena z podatkiem VAT)</w:t>
      </w:r>
    </w:p>
    <w:p w14:paraId="5FAB8BDD" w14:textId="77777777" w:rsidR="006A7939" w:rsidRPr="006A7939" w:rsidRDefault="006A7939" w:rsidP="006A7939">
      <w:pPr>
        <w:rPr>
          <w:rFonts w:cs="Arial"/>
          <w:szCs w:val="20"/>
          <w:u w:val="single"/>
        </w:rPr>
      </w:pPr>
    </w:p>
    <w:p w14:paraId="532183B6" w14:textId="6F3D6B93" w:rsidR="006A7939" w:rsidRPr="006A7939" w:rsidRDefault="006A7939" w:rsidP="006A7939">
      <w:pPr>
        <w:pStyle w:val="Akapitzlist"/>
        <w:numPr>
          <w:ilvl w:val="0"/>
          <w:numId w:val="44"/>
        </w:numPr>
        <w:contextualSpacing w:val="0"/>
        <w:rPr>
          <w:rFonts w:cs="Arial"/>
          <w:szCs w:val="20"/>
        </w:rPr>
      </w:pPr>
      <w:r w:rsidRPr="006A7939">
        <w:rPr>
          <w:rFonts w:cs="Arial"/>
          <w:szCs w:val="20"/>
        </w:rPr>
        <w:t xml:space="preserve">Deklaruję, iż termin dostawy będzie wynosił </w:t>
      </w:r>
      <w:r w:rsidRPr="006A7939">
        <w:rPr>
          <w:rFonts w:cs="Arial"/>
          <w:i/>
          <w:szCs w:val="20"/>
        </w:rPr>
        <w:t>(wybrać właściwe)</w:t>
      </w:r>
      <w:r w:rsidR="004C1E6F">
        <w:rPr>
          <w:rFonts w:cs="Arial"/>
          <w:i/>
          <w:szCs w:val="20"/>
        </w:rPr>
        <w:t>*</w:t>
      </w:r>
      <w:r w:rsidRPr="006A7939">
        <w:rPr>
          <w:rFonts w:cs="Arial"/>
          <w:szCs w:val="20"/>
        </w:rPr>
        <w:t>:</w:t>
      </w:r>
    </w:p>
    <w:p w14:paraId="47C6C292" w14:textId="77777777" w:rsidR="006A7939" w:rsidRPr="006A7939" w:rsidRDefault="006A7939" w:rsidP="006A7939">
      <w:pPr>
        <w:ind w:left="425"/>
        <w:rPr>
          <w:rFonts w:cs="Arial"/>
          <w:szCs w:val="20"/>
        </w:rPr>
      </w:pPr>
    </w:p>
    <w:p w14:paraId="2F2332A2" w14:textId="77777777" w:rsidR="006A7939" w:rsidRPr="006A7939" w:rsidRDefault="006A7939" w:rsidP="006A7939">
      <w:pPr>
        <w:pStyle w:val="Akapitzlist"/>
        <w:numPr>
          <w:ilvl w:val="0"/>
          <w:numId w:val="41"/>
        </w:numPr>
        <w:contextualSpacing w:val="0"/>
        <w:rPr>
          <w:rFonts w:cs="Arial"/>
          <w:szCs w:val="20"/>
        </w:rPr>
      </w:pPr>
      <w:r w:rsidRPr="006A7939">
        <w:rPr>
          <w:rFonts w:cs="Arial"/>
          <w:szCs w:val="20"/>
        </w:rPr>
        <w:t>1-2 dni,</w:t>
      </w:r>
    </w:p>
    <w:p w14:paraId="745A3149" w14:textId="77777777" w:rsidR="006A7939" w:rsidRPr="006A7939" w:rsidRDefault="006A7939" w:rsidP="006A7939">
      <w:pPr>
        <w:pStyle w:val="Akapitzlist"/>
        <w:numPr>
          <w:ilvl w:val="0"/>
          <w:numId w:val="41"/>
        </w:numPr>
        <w:contextualSpacing w:val="0"/>
        <w:rPr>
          <w:rFonts w:cs="Arial"/>
          <w:szCs w:val="20"/>
        </w:rPr>
      </w:pPr>
      <w:r w:rsidRPr="006A7939">
        <w:rPr>
          <w:rFonts w:cs="Arial"/>
          <w:szCs w:val="20"/>
        </w:rPr>
        <w:t>3 dni,</w:t>
      </w:r>
    </w:p>
    <w:p w14:paraId="4321C5D0" w14:textId="77777777" w:rsidR="006A7939" w:rsidRPr="006A7939" w:rsidRDefault="006A7939" w:rsidP="006A7939">
      <w:pPr>
        <w:pStyle w:val="Akapitzlist"/>
        <w:numPr>
          <w:ilvl w:val="0"/>
          <w:numId w:val="41"/>
        </w:numPr>
        <w:contextualSpacing w:val="0"/>
        <w:rPr>
          <w:rFonts w:cs="Arial"/>
          <w:szCs w:val="20"/>
        </w:rPr>
      </w:pPr>
      <w:r w:rsidRPr="006A7939">
        <w:rPr>
          <w:rFonts w:cs="Arial"/>
          <w:szCs w:val="20"/>
        </w:rPr>
        <w:t>4 dni,</w:t>
      </w:r>
    </w:p>
    <w:p w14:paraId="01AEA5FE" w14:textId="77777777" w:rsidR="006A7939" w:rsidRPr="006A7939" w:rsidRDefault="006A7939" w:rsidP="006A7939">
      <w:pPr>
        <w:pStyle w:val="Akapitzlist"/>
        <w:numPr>
          <w:ilvl w:val="0"/>
          <w:numId w:val="41"/>
        </w:numPr>
        <w:contextualSpacing w:val="0"/>
        <w:rPr>
          <w:rFonts w:cs="Arial"/>
          <w:szCs w:val="20"/>
        </w:rPr>
      </w:pPr>
      <w:r w:rsidRPr="006A7939">
        <w:rPr>
          <w:rFonts w:cs="Arial"/>
          <w:szCs w:val="20"/>
        </w:rPr>
        <w:t>5 dni, od dnia przekazania zlecenia przez Zamawiającego</w:t>
      </w:r>
      <w:r w:rsidRPr="006A7939">
        <w:rPr>
          <w:rFonts w:cs="Arial"/>
          <w:color w:val="FF0000"/>
          <w:szCs w:val="20"/>
        </w:rPr>
        <w:t>.</w:t>
      </w:r>
    </w:p>
    <w:p w14:paraId="4FB4827D" w14:textId="77777777" w:rsidR="00015F46" w:rsidRPr="00CA3EDC" w:rsidRDefault="00015F46" w:rsidP="00BF5355">
      <w:pPr>
        <w:pStyle w:val="Akapitzlist"/>
        <w:numPr>
          <w:ilvl w:val="0"/>
          <w:numId w:val="39"/>
        </w:numPr>
        <w:spacing w:before="120" w:line="260" w:lineRule="exact"/>
        <w:contextualSpacing w:val="0"/>
        <w:rPr>
          <w:rFonts w:cs="Arial"/>
          <w:lang w:val="x-none"/>
        </w:rPr>
      </w:pPr>
      <w:r w:rsidRPr="00CA3EDC">
        <w:rPr>
          <w:rFonts w:cs="Arial"/>
          <w:lang w:val="x-none"/>
        </w:rPr>
        <w:t xml:space="preserve">Warunki płatności i termin wykonania </w:t>
      </w:r>
      <w:r w:rsidRPr="00CA3EDC">
        <w:rPr>
          <w:rFonts w:cs="Arial"/>
        </w:rPr>
        <w:t xml:space="preserve">zamówienia </w:t>
      </w:r>
      <w:r w:rsidRPr="00CA3EDC">
        <w:rPr>
          <w:rFonts w:cs="Arial"/>
          <w:lang w:val="x-none"/>
        </w:rPr>
        <w:t xml:space="preserve">zgodne z ustanowionymi w </w:t>
      </w:r>
      <w:r w:rsidRPr="00CA3EDC">
        <w:rPr>
          <w:rFonts w:cs="Arial"/>
        </w:rPr>
        <w:t>dokumentach zamówienia</w:t>
      </w:r>
      <w:r w:rsidRPr="00CA3EDC">
        <w:rPr>
          <w:rFonts w:cs="Arial"/>
          <w:lang w:val="x-none"/>
        </w:rPr>
        <w:t>.</w:t>
      </w:r>
    </w:p>
    <w:p w14:paraId="5AFED9BD" w14:textId="77777777" w:rsidR="00015F46" w:rsidRDefault="00015F46" w:rsidP="00BF5355">
      <w:pPr>
        <w:pStyle w:val="Akapitzlist"/>
        <w:numPr>
          <w:ilvl w:val="0"/>
          <w:numId w:val="39"/>
        </w:numPr>
        <w:spacing w:line="260" w:lineRule="exact"/>
        <w:contextualSpacing w:val="0"/>
        <w:rPr>
          <w:rFonts w:cs="Arial"/>
          <w:lang w:val="x-none"/>
        </w:rPr>
      </w:pPr>
      <w:r w:rsidRPr="00CA3EDC">
        <w:rPr>
          <w:rFonts w:cs="Arial"/>
          <w:lang w:val="x-none"/>
        </w:rPr>
        <w:t>Oświadczamy, że zapoznaliśmy się z treścią dokument</w:t>
      </w:r>
      <w:r w:rsidRPr="00CA3EDC">
        <w:rPr>
          <w:rFonts w:cs="Arial"/>
        </w:rPr>
        <w:t xml:space="preserve">ów </w:t>
      </w:r>
      <w:r w:rsidRPr="00CA3EDC">
        <w:rPr>
          <w:rFonts w:cs="Arial"/>
          <w:lang w:val="x-none"/>
        </w:rPr>
        <w:t>zamówienia i akceptujemy je bez zastrzeżeń.</w:t>
      </w:r>
    </w:p>
    <w:p w14:paraId="174EAE8C" w14:textId="06BA815E" w:rsidR="000A4F0F" w:rsidRPr="00922C4B" w:rsidRDefault="000A4F0F" w:rsidP="000A4F0F">
      <w:pPr>
        <w:pStyle w:val="Akapitzlist"/>
        <w:numPr>
          <w:ilvl w:val="0"/>
          <w:numId w:val="39"/>
        </w:numPr>
        <w:spacing w:line="260" w:lineRule="exact"/>
        <w:contextualSpacing w:val="0"/>
        <w:rPr>
          <w:rFonts w:cs="Arial"/>
          <w:color w:val="auto"/>
          <w:lang w:val="x-none"/>
        </w:rPr>
      </w:pPr>
      <w:r w:rsidRPr="00922C4B">
        <w:rPr>
          <w:color w:val="auto"/>
        </w:rPr>
        <w:t>Oświadczam/my, że </w:t>
      </w:r>
      <w:r w:rsidRPr="00922C4B">
        <w:rPr>
          <w:rFonts w:cs="Arial"/>
          <w:color w:val="auto"/>
          <w:szCs w:val="20"/>
        </w:rPr>
        <w:t xml:space="preserve"> wszystkie produkty zaoferowane w ofercie przetargowej spełniają</w:t>
      </w:r>
      <w:r w:rsidRPr="00922C4B">
        <w:rPr>
          <w:color w:val="auto"/>
        </w:rPr>
        <w:t xml:space="preserve"> </w:t>
      </w:r>
      <w:r w:rsidRPr="00922C4B">
        <w:rPr>
          <w:rFonts w:cs="Arial"/>
          <w:color w:val="auto"/>
          <w:szCs w:val="20"/>
        </w:rPr>
        <w:t xml:space="preserve">wymogi Zamawiającego </w:t>
      </w:r>
      <w:r w:rsidR="00997A4E">
        <w:rPr>
          <w:rFonts w:cs="Arial"/>
          <w:color w:val="auto"/>
          <w:szCs w:val="20"/>
        </w:rPr>
        <w:t>zawarte w Szczegółowym Opisie Przedmiotu Zamówienia (załącznik nr 4 do SWZ)</w:t>
      </w:r>
      <w:r w:rsidRPr="00922C4B">
        <w:rPr>
          <w:rFonts w:cs="Arial"/>
          <w:color w:val="auto"/>
          <w:szCs w:val="20"/>
        </w:rPr>
        <w:t xml:space="preserve"> oraz przewidziane w ustawie o wyrobach medycznych potwierdzone aktualnymi dokumentami (tj. kompletne zgłoszenia lub powiadomienia do Prezesa Urzędu Rejestracji Produktów Leczniczych, Wyrobów Medycznych i Produktów Biobójczych, karty charakterystyki, certyfikat CE, Deklaracje Zgodności, atesty), dla tych produktów, które tego wymagają.</w:t>
      </w:r>
    </w:p>
    <w:p w14:paraId="408AE8C2" w14:textId="5348184F" w:rsidR="000A4F0F" w:rsidRPr="00922C4B" w:rsidRDefault="000A4F0F" w:rsidP="000A4F0F">
      <w:pPr>
        <w:pStyle w:val="Akapitzlist"/>
        <w:numPr>
          <w:ilvl w:val="0"/>
          <w:numId w:val="39"/>
        </w:numPr>
        <w:rPr>
          <w:color w:val="auto"/>
        </w:rPr>
      </w:pPr>
      <w:r w:rsidRPr="00922C4B">
        <w:rPr>
          <w:rFonts w:cs="Arial"/>
          <w:color w:val="auto"/>
          <w:szCs w:val="20"/>
        </w:rPr>
        <w:t>Oświadczam/my, że wszystkie zaoferowane w ofercie produkty, które nie podlegają przepisom ustawy z 20 maja 2010 roku o wyrobach medycznych (Dz.U. z 2020, poz. 186) posiadają dokumenty dopuszczające je do obrotu i używania na terenie Polski -</w:t>
      </w:r>
      <w:r w:rsidR="00922C4B" w:rsidRPr="00922C4B">
        <w:rPr>
          <w:rFonts w:cs="Arial"/>
          <w:color w:val="auto"/>
          <w:szCs w:val="20"/>
        </w:rPr>
        <w:t xml:space="preserve"> </w:t>
      </w:r>
      <w:r w:rsidRPr="00922C4B">
        <w:rPr>
          <w:rFonts w:cs="Arial"/>
          <w:color w:val="auto"/>
          <w:szCs w:val="20"/>
        </w:rPr>
        <w:t>certyfikat CE oraz dokumenty potwierdzające spełnienie przez te produkty wymaganych prawem norm.</w:t>
      </w:r>
    </w:p>
    <w:p w14:paraId="51132700" w14:textId="77777777" w:rsidR="004F6B08" w:rsidRPr="00650153" w:rsidRDefault="004F6B08" w:rsidP="004F6B08">
      <w:pPr>
        <w:pStyle w:val="Akapitzlist"/>
        <w:numPr>
          <w:ilvl w:val="0"/>
          <w:numId w:val="39"/>
        </w:numPr>
        <w:rPr>
          <w:rFonts w:cs="Arial"/>
          <w:b/>
          <w:i/>
          <w:szCs w:val="20"/>
        </w:rPr>
      </w:pPr>
      <w:r w:rsidRPr="00381CBB">
        <w:rPr>
          <w:rFonts w:cs="Arial"/>
          <w:szCs w:val="20"/>
        </w:rPr>
        <w:t>Na Wykonawcy ciąży obowiązek</w:t>
      </w:r>
      <w:r w:rsidRPr="00381CBB">
        <w:rPr>
          <w:rFonts w:cs="Arial"/>
          <w:b/>
          <w:szCs w:val="20"/>
          <w:u w:val="single"/>
        </w:rPr>
        <w:t xml:space="preserve"> </w:t>
      </w:r>
      <w:r w:rsidRPr="00381CBB">
        <w:rPr>
          <w:rFonts w:cs="Arial"/>
          <w:szCs w:val="20"/>
        </w:rPr>
        <w:t xml:space="preserve">informacyjny względem osób fizycznych, których dane pośrednio pozyskał </w:t>
      </w:r>
      <w:r>
        <w:rPr>
          <w:rFonts w:cs="Arial"/>
          <w:szCs w:val="20"/>
        </w:rPr>
        <w:t xml:space="preserve">on </w:t>
      </w:r>
      <w:r w:rsidRPr="00381CBB">
        <w:rPr>
          <w:rFonts w:cs="Arial"/>
          <w:szCs w:val="20"/>
        </w:rPr>
        <w:t>na potrzeby niniejszego postępowania</w:t>
      </w:r>
      <w:r>
        <w:rPr>
          <w:rFonts w:cs="Arial"/>
          <w:szCs w:val="20"/>
        </w:rPr>
        <w:t>,</w:t>
      </w:r>
      <w:r w:rsidRPr="00381CBB">
        <w:rPr>
          <w:rFonts w:cs="Arial"/>
          <w:szCs w:val="20"/>
        </w:rPr>
        <w:t xml:space="preserve"> w zakresie </w:t>
      </w:r>
      <w:r>
        <w:rPr>
          <w:rFonts w:cs="Arial"/>
          <w:szCs w:val="20"/>
        </w:rPr>
        <w:t>określonym w art. 14 RODO. W</w:t>
      </w:r>
      <w:r w:rsidRPr="00381CBB">
        <w:rPr>
          <w:rFonts w:cs="Arial"/>
          <w:szCs w:val="20"/>
        </w:rPr>
        <w:t xml:space="preserve"> przypadku gdy </w:t>
      </w:r>
      <w:r>
        <w:rPr>
          <w:rFonts w:cs="Arial"/>
          <w:szCs w:val="20"/>
        </w:rPr>
        <w:t xml:space="preserve">Wykonawca </w:t>
      </w:r>
      <w:r w:rsidRPr="00381CBB">
        <w:rPr>
          <w:rFonts w:cs="Arial"/>
          <w:szCs w:val="20"/>
        </w:rPr>
        <w:t xml:space="preserve">w ofercie poda dane osobowe swoich pracowników, </w:t>
      </w:r>
      <w:r w:rsidRPr="00650153">
        <w:rPr>
          <w:rFonts w:cs="Arial"/>
          <w:b/>
          <w:szCs w:val="20"/>
          <w:u w:val="single"/>
        </w:rPr>
        <w:t>winien dołączyć</w:t>
      </w:r>
      <w:r w:rsidRPr="00381CBB">
        <w:rPr>
          <w:rFonts w:cs="Arial"/>
          <w:szCs w:val="20"/>
        </w:rPr>
        <w:t xml:space="preserve"> </w:t>
      </w:r>
      <w:r w:rsidRPr="00650153">
        <w:rPr>
          <w:rFonts w:cs="Arial"/>
          <w:b/>
          <w:i/>
          <w:szCs w:val="20"/>
        </w:rPr>
        <w:t xml:space="preserve">załącznik nr 6 do </w:t>
      </w:r>
      <w:proofErr w:type="spellStart"/>
      <w:r w:rsidRPr="00650153">
        <w:rPr>
          <w:rFonts w:cs="Arial"/>
          <w:b/>
          <w:i/>
          <w:szCs w:val="20"/>
        </w:rPr>
        <w:t>swz</w:t>
      </w:r>
      <w:proofErr w:type="spellEnd"/>
      <w:r>
        <w:rPr>
          <w:rFonts w:cs="Arial"/>
          <w:b/>
          <w:i/>
          <w:szCs w:val="20"/>
        </w:rPr>
        <w:t xml:space="preserve"> </w:t>
      </w:r>
      <w:r>
        <w:rPr>
          <w:rFonts w:cs="Arial"/>
          <w:b/>
          <w:szCs w:val="20"/>
        </w:rPr>
        <w:t>jak też wypełnić przewidziany w nim obowiązek</w:t>
      </w:r>
      <w:r w:rsidRPr="00650153">
        <w:rPr>
          <w:rFonts w:cs="Arial"/>
          <w:b/>
          <w:i/>
          <w:szCs w:val="20"/>
        </w:rPr>
        <w:t>.</w:t>
      </w:r>
    </w:p>
    <w:p w14:paraId="66CC17A5" w14:textId="77777777" w:rsidR="004F6B08" w:rsidRPr="00381CBB" w:rsidRDefault="004F6B08" w:rsidP="004F6B08">
      <w:pPr>
        <w:pStyle w:val="Akapitzlist"/>
        <w:numPr>
          <w:ilvl w:val="0"/>
          <w:numId w:val="39"/>
        </w:numPr>
        <w:tabs>
          <w:tab w:val="clear" w:pos="425"/>
          <w:tab w:val="num" w:pos="426"/>
        </w:tabs>
        <w:rPr>
          <w:rFonts w:cs="Arial"/>
          <w:szCs w:val="20"/>
        </w:rPr>
      </w:pPr>
      <w:r w:rsidRPr="00381CBB">
        <w:rPr>
          <w:rFonts w:cs="Arial"/>
          <w:szCs w:val="20"/>
        </w:rPr>
        <w:t>Pełna treść klauzuli informacyjne</w:t>
      </w:r>
      <w:r>
        <w:rPr>
          <w:rFonts w:cs="Arial"/>
          <w:szCs w:val="20"/>
        </w:rPr>
        <w:t xml:space="preserve">j RODO znajduje się w załączniku nr 5 do </w:t>
      </w:r>
      <w:proofErr w:type="spellStart"/>
      <w:r>
        <w:rPr>
          <w:rFonts w:cs="Arial"/>
          <w:szCs w:val="20"/>
        </w:rPr>
        <w:t>swz</w:t>
      </w:r>
      <w:proofErr w:type="spellEnd"/>
      <w:r>
        <w:rPr>
          <w:rFonts w:cs="Arial"/>
          <w:szCs w:val="20"/>
        </w:rPr>
        <w:t>.</w:t>
      </w:r>
    </w:p>
    <w:p w14:paraId="5B3BFEF1" w14:textId="77777777" w:rsidR="004C1E6F" w:rsidRPr="004C1E6F" w:rsidRDefault="004C1E6F" w:rsidP="004C1E6F">
      <w:pPr>
        <w:rPr>
          <w:rFonts w:cs="Arial"/>
          <w:szCs w:val="20"/>
        </w:rPr>
      </w:pPr>
    </w:p>
    <w:p w14:paraId="6DC09AF3" w14:textId="2B4BE90C" w:rsidR="004C1E6F" w:rsidRPr="004C1E6F" w:rsidRDefault="004C1E6F" w:rsidP="004C1E6F">
      <w:pPr>
        <w:widowControl w:val="0"/>
        <w:tabs>
          <w:tab w:val="left" w:pos="3255"/>
        </w:tabs>
        <w:autoSpaceDE w:val="0"/>
        <w:autoSpaceDN w:val="0"/>
        <w:spacing w:line="360" w:lineRule="auto"/>
        <w:textAlignment w:val="baseline"/>
        <w:rPr>
          <w:rFonts w:cs="Arial"/>
          <w:szCs w:val="20"/>
          <w:shd w:val="clear" w:color="auto" w:fill="FFFFFF"/>
        </w:rPr>
      </w:pPr>
      <w:bookmarkStart w:id="1" w:name="_Hlk68595567"/>
      <w:r>
        <w:rPr>
          <w:rFonts w:cs="Arial"/>
          <w:szCs w:val="20"/>
          <w:shd w:val="clear" w:color="auto" w:fill="FFFFFF"/>
        </w:rPr>
        <w:t xml:space="preserve">       …………………….</w:t>
      </w:r>
    </w:p>
    <w:p w14:paraId="05B5118C" w14:textId="03A34675" w:rsidR="004C1E6F" w:rsidRPr="004C1E6F" w:rsidRDefault="004C1E6F" w:rsidP="004C1E6F">
      <w:pPr>
        <w:tabs>
          <w:tab w:val="center" w:pos="900"/>
          <w:tab w:val="center" w:pos="5400"/>
        </w:tabs>
        <w:rPr>
          <w:rFonts w:ascii="Times New Roman" w:eastAsia="Times New Roman" w:hAnsi="Times New Roman"/>
          <w:bCs/>
          <w:i/>
          <w:szCs w:val="20"/>
          <w:lang w:eastAsia="pl-PL"/>
        </w:rPr>
      </w:pPr>
      <w:r>
        <w:rPr>
          <w:rFonts w:cs="Arial"/>
          <w:i/>
          <w:sz w:val="18"/>
          <w:szCs w:val="18"/>
        </w:rPr>
        <w:t xml:space="preserve">         (</w:t>
      </w:r>
      <w:r w:rsidRPr="004C1E6F">
        <w:rPr>
          <w:rFonts w:cs="Arial"/>
          <w:i/>
          <w:sz w:val="18"/>
          <w:szCs w:val="18"/>
        </w:rPr>
        <w:t>miejscowość, data</w:t>
      </w:r>
      <w:r>
        <w:rPr>
          <w:rFonts w:cs="Arial"/>
          <w:i/>
          <w:sz w:val="18"/>
          <w:szCs w:val="18"/>
        </w:rPr>
        <w:t>)</w:t>
      </w:r>
      <w:r w:rsidRPr="004C1E6F">
        <w:rPr>
          <w:rFonts w:cs="Arial"/>
          <w:szCs w:val="20"/>
        </w:rPr>
        <w:t xml:space="preserve"> </w:t>
      </w:r>
      <w:bookmarkStart w:id="2" w:name="_Hlk66353547"/>
      <w:bookmarkEnd w:id="1"/>
      <w:r>
        <w:rPr>
          <w:rFonts w:cs="Arial"/>
          <w:szCs w:val="20"/>
        </w:rPr>
        <w:tab/>
      </w:r>
      <w:r w:rsidRPr="004C1E6F">
        <w:rPr>
          <w:rFonts w:ascii="Times New Roman" w:eastAsia="Times New Roman" w:hAnsi="Times New Roman"/>
          <w:bCs/>
          <w:i/>
          <w:szCs w:val="20"/>
          <w:lang w:eastAsia="pl-PL"/>
        </w:rPr>
        <w:t>.......................................................................</w:t>
      </w:r>
    </w:p>
    <w:p w14:paraId="0E6ED93E" w14:textId="77777777" w:rsidR="004C1E6F" w:rsidRPr="004C1E6F" w:rsidRDefault="004C1E6F" w:rsidP="004C1E6F">
      <w:pPr>
        <w:tabs>
          <w:tab w:val="center" w:pos="900"/>
          <w:tab w:val="center" w:pos="5400"/>
        </w:tabs>
        <w:ind w:left="3544"/>
        <w:rPr>
          <w:rFonts w:cs="Arial"/>
          <w:bCs/>
          <w:i/>
          <w:color w:val="FF0000"/>
        </w:rPr>
      </w:pPr>
      <w:r w:rsidRPr="004C1E6F">
        <w:rPr>
          <w:rFonts w:ascii="Times New Roman" w:eastAsia="Times New Roman" w:hAnsi="Times New Roman"/>
          <w:bCs/>
          <w:i/>
          <w:szCs w:val="20"/>
          <w:lang w:eastAsia="pl-PL"/>
        </w:rPr>
        <w:tab/>
      </w:r>
      <w:r w:rsidRPr="004C1E6F">
        <w:rPr>
          <w:rFonts w:ascii="Times New Roman" w:eastAsia="Times New Roman" w:hAnsi="Times New Roman"/>
          <w:bCs/>
          <w:i/>
          <w:color w:val="FF0000"/>
          <w:sz w:val="18"/>
          <w:szCs w:val="18"/>
          <w:lang w:eastAsia="pl-PL"/>
        </w:rPr>
        <w:t>(kwalifikowany podpis/podpisy elektroniczny lub osobisty lub zaufany osoby/osób uprawnionych/upoważnionych do reprezentowania wykonawcy)</w:t>
      </w:r>
    </w:p>
    <w:bookmarkEnd w:id="2"/>
    <w:p w14:paraId="70EC0489" w14:textId="57333030" w:rsidR="00941D1E" w:rsidRDefault="00941D1E" w:rsidP="00941D1E">
      <w:pPr>
        <w:pageBreakBefore/>
        <w:spacing w:line="260" w:lineRule="exact"/>
        <w:jc w:val="right"/>
        <w:rPr>
          <w:rFonts w:cs="Arial"/>
          <w:b/>
        </w:rPr>
      </w:pPr>
      <w:r w:rsidRPr="00AB5BF1">
        <w:rPr>
          <w:rFonts w:cs="Arial"/>
          <w:b/>
        </w:rPr>
        <w:lastRenderedPageBreak/>
        <w:t xml:space="preserve">Załącznik nr </w:t>
      </w:r>
      <w:r w:rsidR="00A977D0">
        <w:rPr>
          <w:rFonts w:cs="Arial"/>
          <w:b/>
        </w:rPr>
        <w:t>2</w:t>
      </w:r>
      <w:r w:rsidRPr="00AB5BF1">
        <w:rPr>
          <w:rFonts w:cs="Arial"/>
          <w:b/>
        </w:rPr>
        <w:t xml:space="preserve"> do </w:t>
      </w:r>
      <w:proofErr w:type="spellStart"/>
      <w:r w:rsidRPr="00AB5BF1">
        <w:rPr>
          <w:rFonts w:cs="Arial"/>
          <w:b/>
        </w:rPr>
        <w:t>swz</w:t>
      </w:r>
      <w:proofErr w:type="spellEnd"/>
    </w:p>
    <w:p w14:paraId="2976DF47" w14:textId="3AFE71B9" w:rsidR="00941D1E" w:rsidRDefault="00941D1E" w:rsidP="00941D1E">
      <w:pPr>
        <w:shd w:val="clear" w:color="auto" w:fill="D0CECE" w:themeFill="background2" w:themeFillShade="E6"/>
        <w:spacing w:before="120" w:after="120" w:line="260" w:lineRule="exact"/>
        <w:jc w:val="center"/>
        <w:rPr>
          <w:rFonts w:eastAsia="Calibri" w:cs="Arial"/>
          <w:b/>
          <w:caps/>
          <w:color w:val="auto"/>
          <w:szCs w:val="20"/>
          <w:shd w:val="clear" w:color="auto" w:fill="D0CECE" w:themeFill="background2" w:themeFillShade="E6"/>
          <w:lang w:eastAsia="en-GB"/>
        </w:rPr>
      </w:pPr>
      <w:r w:rsidRPr="00E35587">
        <w:rPr>
          <w:rFonts w:eastAsia="Calibri" w:cs="Arial"/>
          <w:b/>
          <w:caps/>
          <w:color w:val="auto"/>
          <w:szCs w:val="20"/>
          <w:shd w:val="clear" w:color="auto" w:fill="D0CECE" w:themeFill="background2" w:themeFillShade="E6"/>
          <w:lang w:eastAsia="en-GB"/>
        </w:rPr>
        <w:t xml:space="preserve">Oświadczenie </w:t>
      </w:r>
      <w:r>
        <w:rPr>
          <w:rFonts w:eastAsia="Calibri" w:cs="Arial"/>
          <w:b/>
          <w:caps/>
          <w:color w:val="auto"/>
          <w:szCs w:val="20"/>
          <w:shd w:val="clear" w:color="auto" w:fill="D0CECE" w:themeFill="background2" w:themeFillShade="E6"/>
          <w:lang w:eastAsia="en-GB"/>
        </w:rPr>
        <w:t>WYKONAWCY</w:t>
      </w:r>
      <w:r>
        <w:rPr>
          <w:rFonts w:eastAsia="Calibri" w:cs="Arial"/>
          <w:b/>
          <w:caps/>
          <w:color w:val="auto"/>
          <w:szCs w:val="20"/>
          <w:shd w:val="clear" w:color="auto" w:fill="D0CECE" w:themeFill="background2" w:themeFillShade="E6"/>
          <w:lang w:eastAsia="en-GB"/>
        </w:rPr>
        <w:br/>
      </w:r>
      <w:r w:rsidR="00922C4B">
        <w:rPr>
          <w:rFonts w:eastAsia="Calibri" w:cs="Arial"/>
          <w:b/>
          <w:caps/>
          <w:color w:val="auto"/>
          <w:szCs w:val="20"/>
          <w:shd w:val="clear" w:color="auto" w:fill="D0CECE" w:themeFill="background2" w:themeFillShade="E6"/>
          <w:lang w:eastAsia="en-GB"/>
        </w:rPr>
        <w:t>o niepodleganiu wykluczeniu</w:t>
      </w:r>
      <w:r w:rsidRPr="00E65910">
        <w:rPr>
          <w:rStyle w:val="Odwoanieprzypisudolnego"/>
          <w:rFonts w:eastAsia="Calibri"/>
          <w:color w:val="auto"/>
          <w:szCs w:val="20"/>
          <w:lang w:eastAsia="en-GB"/>
        </w:rPr>
        <w:footnoteReference w:id="1"/>
      </w:r>
      <w:r w:rsidRPr="00E65910">
        <w:rPr>
          <w:rFonts w:eastAsia="Calibri" w:cs="Arial"/>
          <w:b/>
          <w:caps/>
          <w:color w:val="auto"/>
          <w:szCs w:val="20"/>
          <w:shd w:val="clear" w:color="auto" w:fill="D0CECE" w:themeFill="background2" w:themeFillShade="E6"/>
          <w:lang w:eastAsia="en-GB"/>
        </w:rPr>
        <w:t xml:space="preserve"> </w:t>
      </w:r>
      <w:r w:rsidR="009A72DA">
        <w:rPr>
          <w:rFonts w:eastAsia="Calibri" w:cs="Arial"/>
          <w:color w:val="auto"/>
          <w:szCs w:val="20"/>
          <w:lang w:eastAsia="en-GB"/>
        </w:rPr>
        <w:pict w14:anchorId="05024A0D">
          <v:rect id="_x0000_i1025" style="width:0;height:1.5pt" o:hralign="center" o:hrstd="t" o:hr="t" fillcolor="#a0a0a0" stroked="f"/>
        </w:pict>
      </w:r>
    </w:p>
    <w:p w14:paraId="506062A9" w14:textId="77777777" w:rsidR="00941D1E" w:rsidRDefault="00941D1E" w:rsidP="00941D1E">
      <w:pPr>
        <w:spacing w:before="120" w:after="120" w:line="260" w:lineRule="exact"/>
        <w:rPr>
          <w:rFonts w:eastAsia="Calibri" w:cs="Arial"/>
          <w:color w:val="auto"/>
          <w:szCs w:val="20"/>
          <w:lang w:eastAsia="en-GB"/>
        </w:rPr>
      </w:pPr>
      <w:r w:rsidRPr="005D1A28">
        <w:rPr>
          <w:rFonts w:eastAsia="Calibri" w:cs="Arial"/>
          <w:color w:val="auto"/>
          <w:szCs w:val="20"/>
          <w:lang w:eastAsia="en-GB"/>
        </w:rPr>
        <w:t xml:space="preserve">Nazwa i adres </w:t>
      </w:r>
      <w:r>
        <w:rPr>
          <w:rFonts w:eastAsia="Calibri" w:cs="Arial"/>
          <w:color w:val="auto"/>
          <w:szCs w:val="20"/>
          <w:lang w:eastAsia="en-GB"/>
        </w:rPr>
        <w:t>wykonawcy:</w:t>
      </w:r>
    </w:p>
    <w:p w14:paraId="1CB5CC42" w14:textId="77777777" w:rsidR="00941D1E" w:rsidRDefault="00941D1E" w:rsidP="00941D1E">
      <w:pPr>
        <w:spacing w:before="120" w:after="120" w:line="260" w:lineRule="exact"/>
        <w:rPr>
          <w:rFonts w:eastAsia="Calibri" w:cs="Arial"/>
          <w:b/>
          <w:color w:val="auto"/>
          <w:szCs w:val="20"/>
          <w:lang w:eastAsia="en-GB"/>
        </w:rPr>
      </w:pPr>
      <w:r w:rsidRPr="00BC68E2">
        <w:rPr>
          <w:rFonts w:eastAsia="Calibri" w:cs="Arial"/>
          <w:b/>
          <w:color w:val="auto"/>
          <w:szCs w:val="20"/>
          <w:lang w:eastAsia="en-GB"/>
        </w:rPr>
        <w:t>…</w:t>
      </w:r>
    </w:p>
    <w:p w14:paraId="0569B1CF" w14:textId="77777777" w:rsidR="00941D1E" w:rsidRDefault="009A72DA" w:rsidP="00941D1E">
      <w:pPr>
        <w:spacing w:before="120" w:after="120" w:line="260" w:lineRule="exact"/>
        <w:rPr>
          <w:rFonts w:eastAsia="Calibri" w:cs="Arial"/>
          <w:color w:val="auto"/>
          <w:szCs w:val="20"/>
          <w:lang w:eastAsia="en-GB"/>
        </w:rPr>
      </w:pPr>
      <w:r>
        <w:rPr>
          <w:rFonts w:eastAsia="Calibri" w:cs="Arial"/>
          <w:color w:val="auto"/>
          <w:szCs w:val="20"/>
          <w:lang w:eastAsia="en-GB"/>
        </w:rPr>
        <w:pict w14:anchorId="43DF8487">
          <v:rect id="_x0000_i1026" style="width:0;height:1.5pt" o:hralign="center" o:hrstd="t" o:hr="t" fillcolor="#a0a0a0" stroked="f"/>
        </w:pict>
      </w:r>
    </w:p>
    <w:p w14:paraId="42D6FDA8" w14:textId="4E5DA810" w:rsidR="00941D1E" w:rsidRPr="000A4F0F" w:rsidRDefault="00941D1E" w:rsidP="00941D1E">
      <w:pPr>
        <w:spacing w:line="260" w:lineRule="exact"/>
        <w:rPr>
          <w:rFonts w:eastAsia="Calibri" w:cs="Arial"/>
          <w:strike/>
          <w:color w:val="FF0000"/>
          <w:szCs w:val="20"/>
          <w:lang w:eastAsia="en-GB"/>
        </w:rPr>
      </w:pPr>
      <w:r w:rsidRPr="00941D1E">
        <w:rPr>
          <w:rFonts w:eastAsia="Calibri" w:cs="Arial"/>
          <w:color w:val="auto"/>
          <w:szCs w:val="20"/>
          <w:lang w:eastAsia="en-GB"/>
        </w:rPr>
        <w:t xml:space="preserve">Oświadczam, że nie później niż na dzień składania ofert nie podlegam wykluczeniu z postępowania na podstawie art. 108 </w:t>
      </w:r>
      <w:r w:rsidRPr="00C97B6C">
        <w:rPr>
          <w:rFonts w:eastAsia="Calibri" w:cs="Arial"/>
          <w:color w:val="auto"/>
          <w:szCs w:val="20"/>
          <w:lang w:eastAsia="en-GB"/>
        </w:rPr>
        <w:t xml:space="preserve">ust. 1 oraz art. 109 ust. 1 pkt. 4) ustawy </w:t>
      </w:r>
    </w:p>
    <w:p w14:paraId="1524A044" w14:textId="77777777" w:rsidR="00941D1E" w:rsidRDefault="00941D1E" w:rsidP="00941D1E">
      <w:pPr>
        <w:shd w:val="clear" w:color="auto" w:fill="D0CECE" w:themeFill="background2" w:themeFillShade="E6"/>
        <w:spacing w:before="240" w:after="120" w:line="260" w:lineRule="exact"/>
        <w:rPr>
          <w:rFonts w:eastAsia="Calibri" w:cs="Arial"/>
          <w:color w:val="auto"/>
          <w:szCs w:val="20"/>
          <w:lang w:eastAsia="en-GB"/>
        </w:rPr>
      </w:pPr>
      <w:r>
        <w:rPr>
          <w:rFonts w:eastAsia="Calibri" w:cs="Arial"/>
          <w:color w:val="auto"/>
          <w:szCs w:val="20"/>
          <w:lang w:eastAsia="en-GB"/>
        </w:rPr>
        <w:t xml:space="preserve">INFORMACJA O </w:t>
      </w:r>
      <w:r w:rsidRPr="003661DC">
        <w:rPr>
          <w:rFonts w:eastAsia="Calibri" w:cs="Arial"/>
          <w:color w:val="auto"/>
          <w:szCs w:val="20"/>
          <w:lang w:eastAsia="en-GB"/>
        </w:rPr>
        <w:t xml:space="preserve">DOKUMENTACH NA POTWIERDZENIE UMOCOWANIA DO DZIAŁANIA W IMIENIU </w:t>
      </w:r>
      <w:r>
        <w:rPr>
          <w:rFonts w:eastAsia="Calibri" w:cs="Arial"/>
          <w:color w:val="auto"/>
          <w:szCs w:val="20"/>
          <w:lang w:eastAsia="en-GB"/>
        </w:rPr>
        <w:t xml:space="preserve">WYKONAWCY ORAZ O </w:t>
      </w:r>
      <w:r w:rsidRPr="003A6BC2">
        <w:rPr>
          <w:rFonts w:eastAsia="Calibri" w:cs="Arial"/>
          <w:color w:val="auto"/>
          <w:szCs w:val="20"/>
          <w:lang w:eastAsia="en-GB"/>
        </w:rPr>
        <w:t>PODMIOTOW</w:t>
      </w:r>
      <w:r>
        <w:rPr>
          <w:rFonts w:eastAsia="Calibri" w:cs="Arial"/>
          <w:color w:val="auto"/>
          <w:szCs w:val="20"/>
          <w:lang w:eastAsia="en-GB"/>
        </w:rPr>
        <w:t>YCH Ś</w:t>
      </w:r>
      <w:r w:rsidRPr="003A6BC2">
        <w:rPr>
          <w:rFonts w:eastAsia="Calibri" w:cs="Arial"/>
          <w:color w:val="auto"/>
          <w:szCs w:val="20"/>
          <w:lang w:eastAsia="en-GB"/>
        </w:rPr>
        <w:t>RODK</w:t>
      </w:r>
      <w:r>
        <w:rPr>
          <w:rFonts w:eastAsia="Calibri" w:cs="Arial"/>
          <w:color w:val="auto"/>
          <w:szCs w:val="20"/>
          <w:lang w:eastAsia="en-GB"/>
        </w:rPr>
        <w:t>ACH</w:t>
      </w:r>
      <w:r w:rsidRPr="003A6BC2">
        <w:rPr>
          <w:rFonts w:eastAsia="Calibri" w:cs="Arial"/>
          <w:color w:val="auto"/>
          <w:szCs w:val="20"/>
          <w:lang w:eastAsia="en-GB"/>
        </w:rPr>
        <w:t xml:space="preserve"> DOWODOW</w:t>
      </w:r>
      <w:r>
        <w:rPr>
          <w:rFonts w:eastAsia="Calibri" w:cs="Arial"/>
          <w:color w:val="auto"/>
          <w:szCs w:val="20"/>
          <w:lang w:eastAsia="en-GB"/>
        </w:rPr>
        <w:t>YCH</w:t>
      </w:r>
      <w:r w:rsidRPr="003A6BC2">
        <w:rPr>
          <w:rFonts w:eastAsia="Calibri" w:cs="Arial"/>
          <w:color w:val="auto"/>
          <w:szCs w:val="20"/>
          <w:lang w:eastAsia="en-GB"/>
        </w:rPr>
        <w:t xml:space="preserve"> </w:t>
      </w:r>
      <w:r>
        <w:rPr>
          <w:rFonts w:eastAsia="Calibri" w:cs="Arial"/>
          <w:color w:val="auto"/>
          <w:szCs w:val="20"/>
          <w:lang w:eastAsia="en-GB"/>
        </w:rPr>
        <w:t>POSIADANYCH PRZEZ ZAMAWIAJĄCEGO LUB</w:t>
      </w:r>
      <w:r w:rsidRPr="003A6BC2">
        <w:t xml:space="preserve"> </w:t>
      </w:r>
      <w:r>
        <w:t xml:space="preserve">MOŻLIWYCH DO UZYSKANIA </w:t>
      </w:r>
      <w:r w:rsidRPr="003A6BC2">
        <w:rPr>
          <w:rFonts w:eastAsia="Calibri" w:cs="Arial"/>
          <w:color w:val="auto"/>
          <w:szCs w:val="20"/>
          <w:lang w:eastAsia="en-GB"/>
        </w:rPr>
        <w:t>ZA POMOCĄ BEZPŁATNYCH I</w:t>
      </w:r>
      <w:r>
        <w:rPr>
          <w:rFonts w:eastAsia="Calibri" w:cs="Arial"/>
          <w:color w:val="auto"/>
          <w:szCs w:val="20"/>
          <w:lang w:eastAsia="en-GB"/>
        </w:rPr>
        <w:t> </w:t>
      </w:r>
      <w:r w:rsidRPr="003A6BC2">
        <w:rPr>
          <w:rFonts w:eastAsia="Calibri" w:cs="Arial"/>
          <w:color w:val="auto"/>
          <w:szCs w:val="20"/>
          <w:lang w:eastAsia="en-GB"/>
        </w:rPr>
        <w:t>OGÓLNODOSTĘPNYCH BAZ DANYCH, W SZCZEGÓLNOŚCI REJESTRÓW PUBLICZNYCH</w:t>
      </w:r>
      <w:r w:rsidRPr="0075791A">
        <w:rPr>
          <w:rFonts w:eastAsia="Calibri" w:cs="Arial"/>
          <w:color w:val="auto"/>
          <w:szCs w:val="20"/>
          <w:lang w:eastAsia="en-GB"/>
        </w:rPr>
        <w:t>:</w:t>
      </w:r>
    </w:p>
    <w:p w14:paraId="39251018" w14:textId="65CA7225" w:rsidR="00941D1E" w:rsidRDefault="00941D1E" w:rsidP="00941D1E">
      <w:pPr>
        <w:spacing w:line="260" w:lineRule="exact"/>
        <w:rPr>
          <w:rFonts w:cs="Arial"/>
        </w:rPr>
      </w:pPr>
      <w:r>
        <w:rPr>
          <w:rFonts w:cs="Arial"/>
        </w:rPr>
        <w:t xml:space="preserve">Wskazuję, że </w:t>
      </w:r>
      <w:r w:rsidRPr="00B906E7">
        <w:rPr>
          <w:rFonts w:cs="Arial"/>
        </w:rPr>
        <w:t xml:space="preserve">prawidłowe i aktualne podmiotowe środki dowodowe </w:t>
      </w:r>
      <w:r>
        <w:rPr>
          <w:rFonts w:cs="Arial"/>
        </w:rPr>
        <w:t xml:space="preserve">Zamawiający </w:t>
      </w:r>
      <w:r w:rsidRPr="00B906E7">
        <w:rPr>
          <w:rFonts w:cs="Arial"/>
        </w:rPr>
        <w:t xml:space="preserve">posiada lub </w:t>
      </w:r>
      <w:r w:rsidRPr="00B163BA">
        <w:rPr>
          <w:rFonts w:cs="Arial"/>
        </w:rPr>
        <w:t xml:space="preserve">może uzyskać </w:t>
      </w:r>
      <w:r>
        <w:rPr>
          <w:rFonts w:cs="Arial"/>
        </w:rPr>
        <w:t xml:space="preserve">do nich </w:t>
      </w:r>
      <w:r w:rsidRPr="00B163BA">
        <w:rPr>
          <w:rFonts w:cs="Arial"/>
          <w:lang w:val="x-none"/>
        </w:rPr>
        <w:t xml:space="preserve">dostęp </w:t>
      </w:r>
      <w:r w:rsidRPr="00B163BA">
        <w:rPr>
          <w:rFonts w:cs="Arial"/>
        </w:rPr>
        <w:t>za pomocą bezpłatnych i</w:t>
      </w:r>
      <w:r>
        <w:rPr>
          <w:rFonts w:cs="Arial"/>
        </w:rPr>
        <w:t> </w:t>
      </w:r>
      <w:r w:rsidRPr="00B163BA">
        <w:rPr>
          <w:rFonts w:cs="Arial"/>
        </w:rPr>
        <w:t>ogólnodostępnych baz danych, w</w:t>
      </w:r>
      <w:r>
        <w:rPr>
          <w:rFonts w:cs="Arial"/>
        </w:rPr>
        <w:t> </w:t>
      </w:r>
      <w:r w:rsidRPr="00B163BA">
        <w:rPr>
          <w:rFonts w:cs="Arial"/>
        </w:rPr>
        <w:t xml:space="preserve">szczególności rejestrów publicznych w rozumieniu </w:t>
      </w:r>
      <w:r w:rsidRPr="00B906E7">
        <w:rPr>
          <w:rFonts w:cs="Arial"/>
          <w:i/>
        </w:rPr>
        <w:t>ustawy z dnia 17 lutego 2005 r. o informatyzacji działalności podmiotów realizujących zadania publiczne</w:t>
      </w:r>
      <w:r>
        <w:rPr>
          <w:rFonts w:cs="Arial"/>
        </w:rPr>
        <w:t>, na podstawie następujących danych:</w:t>
      </w:r>
    </w:p>
    <w:p w14:paraId="5DE735D2" w14:textId="77777777" w:rsidR="00941D1E" w:rsidRPr="00814384" w:rsidRDefault="00941D1E" w:rsidP="00941D1E">
      <w:pPr>
        <w:spacing w:before="120" w:line="260" w:lineRule="exact"/>
        <w:rPr>
          <w:rFonts w:cs="Arial"/>
          <w:i/>
        </w:rPr>
      </w:pPr>
      <w:r w:rsidRPr="00814384">
        <w:rPr>
          <w:rFonts w:cs="Arial"/>
          <w:i/>
        </w:rPr>
        <w:t xml:space="preserve">z bazy </w:t>
      </w:r>
      <w:r>
        <w:rPr>
          <w:rFonts w:cs="Arial"/>
          <w:i/>
        </w:rPr>
        <w:t>danych/rejestru</w:t>
      </w:r>
    </w:p>
    <w:tbl>
      <w:tblPr>
        <w:tblStyle w:val="Tabelasiatki1jasna1"/>
        <w:tblW w:w="0" w:type="auto"/>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Tabela gdzie moża podać informacje o dokumentach, które Zamawiający może pozyskać z bezpłatnych baz danych"/>
      </w:tblPr>
      <w:tblGrid>
        <w:gridCol w:w="709"/>
        <w:gridCol w:w="1843"/>
        <w:gridCol w:w="2976"/>
        <w:gridCol w:w="3538"/>
      </w:tblGrid>
      <w:tr w:rsidR="00941D1E" w:rsidRPr="009D3EE6" w14:paraId="0A001DF5" w14:textId="77777777" w:rsidTr="00EC15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9" w:type="dxa"/>
            <w:tcBorders>
              <w:bottom w:val="none" w:sz="0" w:space="0" w:color="auto"/>
            </w:tcBorders>
            <w:vAlign w:val="center"/>
          </w:tcPr>
          <w:p w14:paraId="0A088F9C" w14:textId="77777777" w:rsidR="00941D1E" w:rsidRPr="009D3EE6" w:rsidRDefault="00941D1E" w:rsidP="00EC1576">
            <w:pPr>
              <w:spacing w:line="260" w:lineRule="exact"/>
              <w:jc w:val="center"/>
              <w:rPr>
                <w:rFonts w:cs="Arial"/>
                <w:szCs w:val="20"/>
              </w:rPr>
            </w:pPr>
            <w:r>
              <w:rPr>
                <w:rFonts w:cs="Arial"/>
                <w:szCs w:val="20"/>
              </w:rPr>
              <w:t>LP.</w:t>
            </w:r>
          </w:p>
        </w:tc>
        <w:tc>
          <w:tcPr>
            <w:tcW w:w="1843" w:type="dxa"/>
            <w:tcBorders>
              <w:bottom w:val="none" w:sz="0" w:space="0" w:color="auto"/>
            </w:tcBorders>
            <w:vAlign w:val="center"/>
          </w:tcPr>
          <w:p w14:paraId="057A10BE" w14:textId="77777777" w:rsidR="00941D1E" w:rsidRPr="009D3EE6" w:rsidRDefault="00941D1E" w:rsidP="00EC1576">
            <w:pPr>
              <w:spacing w:line="260" w:lineRule="exact"/>
              <w:jc w:val="center"/>
              <w:cnfStyle w:val="100000000000" w:firstRow="1" w:lastRow="0" w:firstColumn="0" w:lastColumn="0" w:oddVBand="0" w:evenVBand="0" w:oddHBand="0" w:evenHBand="0" w:firstRowFirstColumn="0" w:firstRowLastColumn="0" w:lastRowFirstColumn="0" w:lastRowLastColumn="0"/>
              <w:rPr>
                <w:rFonts w:cs="Arial"/>
                <w:szCs w:val="20"/>
              </w:rPr>
            </w:pPr>
            <w:r w:rsidRPr="009D3EE6">
              <w:rPr>
                <w:rFonts w:cs="Arial"/>
                <w:szCs w:val="20"/>
              </w:rPr>
              <w:t>Nazwa oświadczenia lub dokumentu</w:t>
            </w:r>
          </w:p>
        </w:tc>
        <w:tc>
          <w:tcPr>
            <w:tcW w:w="2976" w:type="dxa"/>
            <w:tcBorders>
              <w:bottom w:val="none" w:sz="0" w:space="0" w:color="auto"/>
            </w:tcBorders>
            <w:vAlign w:val="center"/>
          </w:tcPr>
          <w:p w14:paraId="36E0FDEC" w14:textId="77777777" w:rsidR="00941D1E" w:rsidRPr="009D3EE6" w:rsidRDefault="00941D1E" w:rsidP="00EC1576">
            <w:pPr>
              <w:spacing w:line="260" w:lineRule="exact"/>
              <w:jc w:val="center"/>
              <w:cnfStyle w:val="100000000000" w:firstRow="1" w:lastRow="0" w:firstColumn="0" w:lastColumn="0" w:oddVBand="0" w:evenVBand="0" w:oddHBand="0" w:evenHBand="0" w:firstRowFirstColumn="0" w:firstRowLastColumn="0" w:lastRowFirstColumn="0" w:lastRowLastColumn="0"/>
              <w:rPr>
                <w:rFonts w:cs="Arial"/>
                <w:szCs w:val="20"/>
              </w:rPr>
            </w:pPr>
            <w:r w:rsidRPr="009D3EE6">
              <w:rPr>
                <w:rFonts w:cs="Arial"/>
                <w:szCs w:val="20"/>
              </w:rPr>
              <w:t>Adres bezpłatnej i</w:t>
            </w:r>
            <w:r>
              <w:rPr>
                <w:rFonts w:cs="Arial"/>
                <w:szCs w:val="20"/>
              </w:rPr>
              <w:t> </w:t>
            </w:r>
            <w:r w:rsidRPr="009D3EE6">
              <w:rPr>
                <w:rFonts w:cs="Arial"/>
                <w:szCs w:val="20"/>
              </w:rPr>
              <w:t>ogólnodostępnej bazy danych/rejestru publicznego</w:t>
            </w:r>
          </w:p>
        </w:tc>
        <w:tc>
          <w:tcPr>
            <w:tcW w:w="3538" w:type="dxa"/>
            <w:tcBorders>
              <w:bottom w:val="none" w:sz="0" w:space="0" w:color="auto"/>
            </w:tcBorders>
            <w:vAlign w:val="center"/>
          </w:tcPr>
          <w:p w14:paraId="707A29B6" w14:textId="77777777" w:rsidR="00941D1E" w:rsidRPr="009D3EE6" w:rsidRDefault="00941D1E" w:rsidP="00EC1576">
            <w:pPr>
              <w:spacing w:line="260" w:lineRule="exact"/>
              <w:jc w:val="center"/>
              <w:cnfStyle w:val="100000000000" w:firstRow="1" w:lastRow="0" w:firstColumn="0" w:lastColumn="0" w:oddVBand="0" w:evenVBand="0" w:oddHBand="0" w:evenHBand="0" w:firstRowFirstColumn="0" w:firstRowLastColumn="0" w:lastRowFirstColumn="0" w:lastRowLastColumn="0"/>
              <w:rPr>
                <w:rFonts w:cs="Arial"/>
                <w:szCs w:val="20"/>
              </w:rPr>
            </w:pPr>
            <w:r w:rsidRPr="009D3EE6">
              <w:rPr>
                <w:rFonts w:cs="Arial"/>
                <w:szCs w:val="20"/>
              </w:rPr>
              <w:t>Dane umożliwiające dostęp do tych środków</w:t>
            </w:r>
          </w:p>
          <w:p w14:paraId="199F294D" w14:textId="77777777" w:rsidR="00941D1E" w:rsidRPr="009D3EE6" w:rsidRDefault="00941D1E" w:rsidP="00EC1576">
            <w:pPr>
              <w:spacing w:line="260" w:lineRule="exact"/>
              <w:jc w:val="center"/>
              <w:cnfStyle w:val="100000000000" w:firstRow="1" w:lastRow="0" w:firstColumn="0" w:lastColumn="0" w:oddVBand="0" w:evenVBand="0" w:oddHBand="0" w:evenHBand="0" w:firstRowFirstColumn="0" w:firstRowLastColumn="0" w:lastRowFirstColumn="0" w:lastRowLastColumn="0"/>
              <w:rPr>
                <w:rFonts w:cs="Arial"/>
                <w:szCs w:val="20"/>
              </w:rPr>
            </w:pPr>
            <w:r w:rsidRPr="009D3EE6">
              <w:rPr>
                <w:rFonts w:cs="Arial"/>
                <w:szCs w:val="20"/>
              </w:rPr>
              <w:t>[</w:t>
            </w:r>
            <w:r>
              <w:rPr>
                <w:rFonts w:cs="Arial"/>
                <w:szCs w:val="20"/>
              </w:rPr>
              <w:t xml:space="preserve">nr </w:t>
            </w:r>
            <w:r w:rsidRPr="009D3EE6">
              <w:rPr>
                <w:rFonts w:cs="Arial"/>
                <w:szCs w:val="20"/>
              </w:rPr>
              <w:t>KRS albo NIP albo REGON itp.]</w:t>
            </w:r>
          </w:p>
        </w:tc>
      </w:tr>
      <w:tr w:rsidR="00941D1E" w:rsidRPr="009D3EE6" w14:paraId="5DFA9F15" w14:textId="77777777" w:rsidTr="00EC1576">
        <w:trPr>
          <w:trHeight w:val="45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4189EF35" w14:textId="77777777" w:rsidR="00941D1E" w:rsidRPr="00B20D21" w:rsidRDefault="00941D1E" w:rsidP="00BF5355">
            <w:pPr>
              <w:pStyle w:val="Akapitzlist"/>
              <w:numPr>
                <w:ilvl w:val="0"/>
                <w:numId w:val="48"/>
              </w:numPr>
              <w:spacing w:before="120" w:after="120" w:line="260" w:lineRule="exact"/>
              <w:jc w:val="center"/>
              <w:rPr>
                <w:rFonts w:cs="Arial"/>
                <w:b w:val="0"/>
                <w:szCs w:val="20"/>
              </w:rPr>
            </w:pPr>
          </w:p>
        </w:tc>
        <w:tc>
          <w:tcPr>
            <w:tcW w:w="1843" w:type="dxa"/>
            <w:vAlign w:val="center"/>
          </w:tcPr>
          <w:p w14:paraId="63AAAEBA" w14:textId="77777777" w:rsidR="00941D1E" w:rsidRPr="009D3EE6" w:rsidRDefault="00941D1E" w:rsidP="00EC157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D3EE6">
              <w:rPr>
                <w:rFonts w:cs="Arial"/>
                <w:szCs w:val="20"/>
              </w:rPr>
              <w:t>KRS</w:t>
            </w:r>
          </w:p>
        </w:tc>
        <w:tc>
          <w:tcPr>
            <w:tcW w:w="2976" w:type="dxa"/>
            <w:vAlign w:val="center"/>
          </w:tcPr>
          <w:p w14:paraId="25FDF3AF" w14:textId="77777777" w:rsidR="00941D1E" w:rsidRPr="009D3EE6" w:rsidRDefault="00941D1E" w:rsidP="00EC157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E22BD">
              <w:rPr>
                <w:rFonts w:cs="Arial"/>
                <w:szCs w:val="20"/>
                <w:lang w:val="x-none"/>
              </w:rPr>
              <w:t>https://ems.ms.gov.pl</w:t>
            </w:r>
          </w:p>
        </w:tc>
        <w:tc>
          <w:tcPr>
            <w:tcW w:w="3538" w:type="dxa"/>
            <w:vAlign w:val="center"/>
          </w:tcPr>
          <w:p w14:paraId="1A7A3973" w14:textId="77777777" w:rsidR="00941D1E" w:rsidRPr="009D3EE6" w:rsidRDefault="00941D1E" w:rsidP="00EC157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szCs w:val="20"/>
              </w:rPr>
            </w:pPr>
          </w:p>
        </w:tc>
      </w:tr>
      <w:tr w:rsidR="00941D1E" w:rsidRPr="009D3EE6" w14:paraId="10A3B8A4" w14:textId="77777777" w:rsidTr="00EC1576">
        <w:trPr>
          <w:trHeight w:val="45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72B5CC35" w14:textId="77777777" w:rsidR="00941D1E" w:rsidRPr="00B20D21" w:rsidRDefault="00941D1E" w:rsidP="00BF5355">
            <w:pPr>
              <w:pStyle w:val="Akapitzlist"/>
              <w:numPr>
                <w:ilvl w:val="0"/>
                <w:numId w:val="48"/>
              </w:numPr>
              <w:spacing w:before="120" w:after="120" w:line="260" w:lineRule="exact"/>
              <w:jc w:val="center"/>
              <w:rPr>
                <w:rFonts w:cs="Arial"/>
                <w:b w:val="0"/>
                <w:szCs w:val="20"/>
              </w:rPr>
            </w:pPr>
          </w:p>
        </w:tc>
        <w:tc>
          <w:tcPr>
            <w:tcW w:w="1843" w:type="dxa"/>
            <w:vAlign w:val="center"/>
          </w:tcPr>
          <w:p w14:paraId="4367F674" w14:textId="77777777" w:rsidR="00941D1E" w:rsidRPr="009D3EE6" w:rsidRDefault="00941D1E" w:rsidP="00EC157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szCs w:val="20"/>
              </w:rPr>
            </w:pPr>
            <w:r w:rsidRPr="009D3EE6">
              <w:rPr>
                <w:rFonts w:cs="Arial"/>
                <w:szCs w:val="20"/>
              </w:rPr>
              <w:t>CEIDG</w:t>
            </w:r>
          </w:p>
        </w:tc>
        <w:tc>
          <w:tcPr>
            <w:tcW w:w="2976" w:type="dxa"/>
            <w:vAlign w:val="center"/>
          </w:tcPr>
          <w:p w14:paraId="06669AE2" w14:textId="77777777" w:rsidR="00941D1E" w:rsidRPr="009D3EE6" w:rsidRDefault="00941D1E" w:rsidP="00EC157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E22BD">
              <w:rPr>
                <w:rFonts w:cs="Arial"/>
                <w:szCs w:val="20"/>
                <w:lang w:val="x-none"/>
              </w:rPr>
              <w:t>https://prod.ceidg.gov.pl</w:t>
            </w:r>
          </w:p>
        </w:tc>
        <w:tc>
          <w:tcPr>
            <w:tcW w:w="3538" w:type="dxa"/>
            <w:vAlign w:val="center"/>
          </w:tcPr>
          <w:p w14:paraId="2950824E" w14:textId="77777777" w:rsidR="00941D1E" w:rsidRPr="009D3EE6" w:rsidRDefault="00941D1E" w:rsidP="00EC157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szCs w:val="20"/>
              </w:rPr>
            </w:pPr>
          </w:p>
        </w:tc>
      </w:tr>
      <w:tr w:rsidR="00941D1E" w:rsidRPr="009D3EE6" w14:paraId="2D61C91D" w14:textId="77777777" w:rsidTr="00EC1576">
        <w:trPr>
          <w:trHeight w:val="45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73EF17EF" w14:textId="77777777" w:rsidR="00941D1E" w:rsidRPr="00B20D21" w:rsidRDefault="00941D1E" w:rsidP="00BF5355">
            <w:pPr>
              <w:pStyle w:val="Akapitzlist"/>
              <w:numPr>
                <w:ilvl w:val="0"/>
                <w:numId w:val="48"/>
              </w:numPr>
              <w:spacing w:before="120" w:after="120" w:line="260" w:lineRule="exact"/>
              <w:jc w:val="center"/>
              <w:rPr>
                <w:rFonts w:cs="Arial"/>
                <w:b w:val="0"/>
              </w:rPr>
            </w:pPr>
          </w:p>
        </w:tc>
        <w:tc>
          <w:tcPr>
            <w:tcW w:w="1843" w:type="dxa"/>
            <w:vAlign w:val="center"/>
          </w:tcPr>
          <w:p w14:paraId="36761A0B" w14:textId="77777777" w:rsidR="00941D1E" w:rsidRPr="009D3EE6" w:rsidRDefault="00941D1E" w:rsidP="00EC157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rPr>
              <w:t>[inny]</w:t>
            </w:r>
          </w:p>
        </w:tc>
        <w:tc>
          <w:tcPr>
            <w:tcW w:w="2976" w:type="dxa"/>
            <w:vAlign w:val="center"/>
          </w:tcPr>
          <w:p w14:paraId="6BD1F953" w14:textId="77777777" w:rsidR="00941D1E" w:rsidRPr="009D3EE6" w:rsidRDefault="00941D1E" w:rsidP="00EC157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szCs w:val="20"/>
                <w:lang w:val="x-none"/>
              </w:rPr>
            </w:pPr>
          </w:p>
        </w:tc>
        <w:tc>
          <w:tcPr>
            <w:tcW w:w="3538" w:type="dxa"/>
            <w:vAlign w:val="center"/>
          </w:tcPr>
          <w:p w14:paraId="7156E37B" w14:textId="77777777" w:rsidR="00941D1E" w:rsidRPr="009D3EE6" w:rsidRDefault="00941D1E" w:rsidP="00EC157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1B6D38E0" w14:textId="77777777" w:rsidR="00941D1E" w:rsidRDefault="00941D1E" w:rsidP="00941D1E">
      <w:pPr>
        <w:spacing w:before="120"/>
        <w:rPr>
          <w:rFonts w:cs="Arial"/>
          <w:i/>
        </w:rPr>
      </w:pPr>
      <w:r w:rsidRPr="00814384">
        <w:rPr>
          <w:rFonts w:cs="Arial"/>
          <w:i/>
        </w:rPr>
        <w:t>w dyspozycji Zamawiającego:</w:t>
      </w:r>
    </w:p>
    <w:tbl>
      <w:tblPr>
        <w:tblStyle w:val="Tabelasiatki1jasna1"/>
        <w:tblW w:w="9072"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Tabela gdzie moża podać informacje o dokumentach, które Zamawiający może pozyskać z bezpłatnych baz danych"/>
      </w:tblPr>
      <w:tblGrid>
        <w:gridCol w:w="709"/>
        <w:gridCol w:w="3119"/>
        <w:gridCol w:w="5244"/>
      </w:tblGrid>
      <w:tr w:rsidR="00941D1E" w:rsidRPr="009D3EE6" w14:paraId="215FF303" w14:textId="77777777" w:rsidTr="00EC15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9" w:type="dxa"/>
            <w:tcBorders>
              <w:bottom w:val="none" w:sz="0" w:space="0" w:color="auto"/>
            </w:tcBorders>
            <w:vAlign w:val="center"/>
          </w:tcPr>
          <w:p w14:paraId="482BACF6" w14:textId="77777777" w:rsidR="00941D1E" w:rsidRPr="009D3EE6" w:rsidRDefault="00941D1E" w:rsidP="00EC1576">
            <w:pPr>
              <w:spacing w:line="260" w:lineRule="exact"/>
              <w:jc w:val="center"/>
              <w:rPr>
                <w:rFonts w:cs="Arial"/>
                <w:szCs w:val="20"/>
              </w:rPr>
            </w:pPr>
            <w:r>
              <w:rPr>
                <w:rFonts w:cs="Arial"/>
                <w:szCs w:val="20"/>
              </w:rPr>
              <w:t>LP.</w:t>
            </w:r>
          </w:p>
        </w:tc>
        <w:tc>
          <w:tcPr>
            <w:tcW w:w="3119" w:type="dxa"/>
            <w:tcBorders>
              <w:bottom w:val="none" w:sz="0" w:space="0" w:color="auto"/>
            </w:tcBorders>
            <w:vAlign w:val="center"/>
          </w:tcPr>
          <w:p w14:paraId="4E972D10" w14:textId="77777777" w:rsidR="00941D1E" w:rsidRPr="009D3EE6" w:rsidRDefault="00941D1E" w:rsidP="00EC1576">
            <w:pPr>
              <w:spacing w:line="260" w:lineRule="exact"/>
              <w:jc w:val="center"/>
              <w:cnfStyle w:val="100000000000" w:firstRow="1" w:lastRow="0" w:firstColumn="0" w:lastColumn="0" w:oddVBand="0" w:evenVBand="0" w:oddHBand="0" w:evenHBand="0" w:firstRowFirstColumn="0" w:firstRowLastColumn="0" w:lastRowFirstColumn="0" w:lastRowLastColumn="0"/>
              <w:rPr>
                <w:rFonts w:cs="Arial"/>
                <w:szCs w:val="20"/>
              </w:rPr>
            </w:pPr>
            <w:r w:rsidRPr="009D3EE6">
              <w:rPr>
                <w:rFonts w:cs="Arial"/>
                <w:szCs w:val="20"/>
              </w:rPr>
              <w:t>Nazwa oświadczenia lub dokumentu</w:t>
            </w:r>
          </w:p>
        </w:tc>
        <w:tc>
          <w:tcPr>
            <w:tcW w:w="5244" w:type="dxa"/>
            <w:tcBorders>
              <w:bottom w:val="none" w:sz="0" w:space="0" w:color="auto"/>
            </w:tcBorders>
            <w:vAlign w:val="center"/>
          </w:tcPr>
          <w:p w14:paraId="18A89488" w14:textId="77777777" w:rsidR="00941D1E" w:rsidRPr="004313B4" w:rsidRDefault="00941D1E" w:rsidP="00EC1576">
            <w:pPr>
              <w:spacing w:line="260" w:lineRule="exact"/>
              <w:jc w:val="center"/>
              <w:cnfStyle w:val="100000000000" w:firstRow="1" w:lastRow="0" w:firstColumn="0" w:lastColumn="0" w:oddVBand="0" w:evenVBand="0" w:oddHBand="0" w:evenHBand="0" w:firstRowFirstColumn="0" w:firstRowLastColumn="0" w:lastRowFirstColumn="0" w:lastRowLastColumn="0"/>
              <w:rPr>
                <w:rFonts w:cs="Arial"/>
                <w:szCs w:val="20"/>
              </w:rPr>
            </w:pPr>
            <w:r w:rsidRPr="004313B4">
              <w:rPr>
                <w:rFonts w:cs="Arial"/>
                <w:szCs w:val="20"/>
              </w:rPr>
              <w:t>Dane umożliwiające dostęp do tych środków</w:t>
            </w:r>
          </w:p>
          <w:p w14:paraId="1656F775" w14:textId="77777777" w:rsidR="00941D1E" w:rsidRPr="009D3EE6" w:rsidRDefault="00941D1E" w:rsidP="00EC1576">
            <w:pPr>
              <w:spacing w:line="260" w:lineRule="exact"/>
              <w:jc w:val="center"/>
              <w:cnfStyle w:val="100000000000" w:firstRow="1" w:lastRow="0" w:firstColumn="0" w:lastColumn="0" w:oddVBand="0" w:evenVBand="0" w:oddHBand="0" w:evenHBand="0" w:firstRowFirstColumn="0" w:firstRowLastColumn="0" w:lastRowFirstColumn="0" w:lastRowLastColumn="0"/>
              <w:rPr>
                <w:rFonts w:cs="Arial"/>
                <w:szCs w:val="20"/>
              </w:rPr>
            </w:pPr>
            <w:r w:rsidRPr="004313B4">
              <w:rPr>
                <w:rFonts w:cs="Arial"/>
                <w:szCs w:val="20"/>
              </w:rPr>
              <w:t>[postępowanie, do którego został złożony podmiotowy środek dowodowy – nazwa, nr sprawy, nr ogłoszenia itp.]</w:t>
            </w:r>
          </w:p>
        </w:tc>
      </w:tr>
      <w:tr w:rsidR="00941D1E" w:rsidRPr="009D3EE6" w14:paraId="019F5810" w14:textId="77777777" w:rsidTr="00EC1576">
        <w:trPr>
          <w:trHeight w:val="45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78FA73B5" w14:textId="77777777" w:rsidR="00941D1E" w:rsidRPr="00B20D21" w:rsidRDefault="00941D1E" w:rsidP="00BF5355">
            <w:pPr>
              <w:pStyle w:val="Akapitzlist"/>
              <w:numPr>
                <w:ilvl w:val="0"/>
                <w:numId w:val="49"/>
              </w:numPr>
              <w:spacing w:before="120" w:after="120" w:line="260" w:lineRule="exact"/>
              <w:jc w:val="center"/>
              <w:rPr>
                <w:rFonts w:cs="Arial"/>
                <w:b w:val="0"/>
                <w:szCs w:val="20"/>
              </w:rPr>
            </w:pPr>
          </w:p>
        </w:tc>
        <w:tc>
          <w:tcPr>
            <w:tcW w:w="3119" w:type="dxa"/>
            <w:vAlign w:val="center"/>
          </w:tcPr>
          <w:p w14:paraId="3B35DABE" w14:textId="77777777" w:rsidR="00941D1E" w:rsidRPr="009D3EE6" w:rsidRDefault="00941D1E" w:rsidP="00EC157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5244" w:type="dxa"/>
            <w:vAlign w:val="center"/>
          </w:tcPr>
          <w:p w14:paraId="1C158BC2" w14:textId="77777777" w:rsidR="00941D1E" w:rsidRPr="009D3EE6" w:rsidRDefault="00941D1E" w:rsidP="00EC157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szCs w:val="20"/>
              </w:rPr>
            </w:pPr>
          </w:p>
        </w:tc>
      </w:tr>
      <w:tr w:rsidR="00941D1E" w:rsidRPr="009D3EE6" w14:paraId="1C881936" w14:textId="77777777" w:rsidTr="00EC1576">
        <w:trPr>
          <w:trHeight w:val="45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9021555" w14:textId="77777777" w:rsidR="00941D1E" w:rsidRPr="00B20D21" w:rsidRDefault="00941D1E" w:rsidP="00BF5355">
            <w:pPr>
              <w:pStyle w:val="Akapitzlist"/>
              <w:numPr>
                <w:ilvl w:val="0"/>
                <w:numId w:val="49"/>
              </w:numPr>
              <w:spacing w:before="120" w:after="120" w:line="260" w:lineRule="exact"/>
              <w:jc w:val="center"/>
              <w:rPr>
                <w:rFonts w:cs="Arial"/>
                <w:b w:val="0"/>
                <w:szCs w:val="20"/>
              </w:rPr>
            </w:pPr>
          </w:p>
        </w:tc>
        <w:tc>
          <w:tcPr>
            <w:tcW w:w="3119" w:type="dxa"/>
            <w:vAlign w:val="center"/>
          </w:tcPr>
          <w:p w14:paraId="3FF94E93" w14:textId="77777777" w:rsidR="00941D1E" w:rsidRPr="009D3EE6" w:rsidRDefault="00941D1E" w:rsidP="00EC157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5244" w:type="dxa"/>
            <w:vAlign w:val="center"/>
          </w:tcPr>
          <w:p w14:paraId="5A482389" w14:textId="77777777" w:rsidR="00941D1E" w:rsidRPr="009D3EE6" w:rsidRDefault="00941D1E" w:rsidP="00EC1576">
            <w:pPr>
              <w:spacing w:before="120" w:after="120" w:line="260" w:lineRule="exact"/>
              <w:jc w:val="cente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6C3331F2" w14:textId="14BBE747" w:rsidR="00F77909" w:rsidRPr="00A977D0" w:rsidRDefault="00941D1E" w:rsidP="00941D1E">
      <w:pPr>
        <w:shd w:val="clear" w:color="auto" w:fill="D0CECE" w:themeFill="background2" w:themeFillShade="E6"/>
        <w:spacing w:before="240" w:after="120" w:line="260" w:lineRule="exact"/>
        <w:rPr>
          <w:rFonts w:eastAsia="Calibri" w:cs="Arial"/>
          <w:b/>
          <w:color w:val="auto"/>
          <w:szCs w:val="20"/>
          <w:lang w:eastAsia="en-GB"/>
        </w:rPr>
      </w:pPr>
      <w:r w:rsidRPr="005E466C">
        <w:rPr>
          <w:rFonts w:eastAsia="Calibri" w:cs="Arial"/>
          <w:b/>
          <w:color w:val="auto"/>
          <w:szCs w:val="20"/>
          <w:lang w:eastAsia="en-GB"/>
        </w:rPr>
        <w:t>OŚWIADCZENI</w:t>
      </w:r>
      <w:r>
        <w:rPr>
          <w:rFonts w:eastAsia="Calibri" w:cs="Arial"/>
          <w:b/>
          <w:color w:val="auto"/>
          <w:szCs w:val="20"/>
          <w:lang w:eastAsia="en-GB"/>
        </w:rPr>
        <w:t>E DOTYCZĄCE PODANYCH INFORMACJI</w:t>
      </w:r>
      <w:r w:rsidR="00A977D0">
        <w:rPr>
          <w:rFonts w:eastAsia="Calibri" w:cs="Arial"/>
          <w:b/>
          <w:color w:val="auto"/>
          <w:szCs w:val="20"/>
          <w:lang w:eastAsia="en-GB"/>
        </w:rPr>
        <w:t xml:space="preserve"> </w:t>
      </w:r>
      <w:r w:rsidRPr="00A115BB">
        <w:rPr>
          <w:rFonts w:cs="Arial"/>
          <w:lang w:val="x-none"/>
        </w:rPr>
        <w:t xml:space="preserve">Oświadczam, że wszystkie informacje podane powyżej </w:t>
      </w:r>
      <w:r>
        <w:rPr>
          <w:rFonts w:cs="Arial"/>
        </w:rPr>
        <w:t>w oświadczeniu</w:t>
      </w:r>
      <w:r w:rsidRPr="00A115BB">
        <w:rPr>
          <w:rFonts w:cs="Arial"/>
          <w:lang w:val="x-none"/>
        </w:rPr>
        <w:t xml:space="preserve"> są aktualne na dzień składania ofert i zgodne</w:t>
      </w:r>
      <w:r>
        <w:rPr>
          <w:rFonts w:cs="Arial"/>
        </w:rPr>
        <w:t xml:space="preserve"> z </w:t>
      </w:r>
      <w:r w:rsidRPr="00A115BB">
        <w:rPr>
          <w:rFonts w:cs="Arial"/>
          <w:lang w:val="x-none"/>
        </w:rPr>
        <w:t>prawdą oraz zostały przedstawione z pełną świadomością konsekwencji wprowadzenia Zamawiającego w błąd</w:t>
      </w:r>
      <w:r>
        <w:rPr>
          <w:rFonts w:cs="Arial"/>
          <w:lang w:val="x-none"/>
        </w:rPr>
        <w:t xml:space="preserve"> przy przedstawianiu informacji</w:t>
      </w:r>
      <w:r>
        <w:rPr>
          <w:rFonts w:cs="Arial"/>
        </w:rPr>
        <w:t>.</w:t>
      </w:r>
    </w:p>
    <w:p w14:paraId="0D6A6573" w14:textId="16EC4966" w:rsidR="00653B57" w:rsidRDefault="00653B57" w:rsidP="00941D1E">
      <w:pPr>
        <w:spacing w:line="260" w:lineRule="exact"/>
        <w:jc w:val="right"/>
        <w:rPr>
          <w:rFonts w:cs="Arial"/>
          <w:b/>
        </w:rPr>
      </w:pPr>
    </w:p>
    <w:p w14:paraId="01C8886E" w14:textId="0526842F" w:rsidR="004C1E6F" w:rsidRDefault="004C1E6F" w:rsidP="00941D1E">
      <w:pPr>
        <w:spacing w:line="260" w:lineRule="exact"/>
        <w:jc w:val="right"/>
        <w:rPr>
          <w:rFonts w:cs="Arial"/>
          <w:b/>
        </w:rPr>
      </w:pPr>
    </w:p>
    <w:p w14:paraId="31A9B69A" w14:textId="56CEECE7" w:rsidR="004C1E6F" w:rsidRDefault="004C1E6F" w:rsidP="00941D1E">
      <w:pPr>
        <w:spacing w:line="260" w:lineRule="exact"/>
        <w:jc w:val="right"/>
        <w:rPr>
          <w:rFonts w:cs="Arial"/>
          <w:b/>
        </w:rPr>
      </w:pPr>
    </w:p>
    <w:p w14:paraId="5B6348FF" w14:textId="0AF45687" w:rsidR="004C1E6F" w:rsidRDefault="004C1E6F" w:rsidP="00941D1E">
      <w:pPr>
        <w:spacing w:line="260" w:lineRule="exact"/>
        <w:jc w:val="right"/>
        <w:rPr>
          <w:rFonts w:cs="Arial"/>
          <w:b/>
        </w:rPr>
      </w:pPr>
    </w:p>
    <w:p w14:paraId="72A0DB57" w14:textId="77777777" w:rsidR="004C1E6F" w:rsidRPr="004C1E6F" w:rsidRDefault="004C1E6F" w:rsidP="004C1E6F">
      <w:pPr>
        <w:tabs>
          <w:tab w:val="center" w:pos="900"/>
          <w:tab w:val="center" w:pos="5400"/>
        </w:tabs>
        <w:ind w:firstLine="3240"/>
        <w:rPr>
          <w:rFonts w:ascii="Times New Roman" w:eastAsia="Times New Roman" w:hAnsi="Times New Roman"/>
          <w:bCs/>
          <w:i/>
          <w:szCs w:val="20"/>
          <w:lang w:eastAsia="pl-PL"/>
        </w:rPr>
      </w:pPr>
      <w:r w:rsidRPr="004C1E6F">
        <w:rPr>
          <w:rFonts w:ascii="Times New Roman" w:eastAsia="Times New Roman" w:hAnsi="Times New Roman"/>
          <w:bCs/>
          <w:i/>
          <w:szCs w:val="20"/>
          <w:lang w:eastAsia="pl-PL"/>
        </w:rPr>
        <w:t>...................................................................................................................</w:t>
      </w:r>
    </w:p>
    <w:p w14:paraId="200B834E" w14:textId="77777777" w:rsidR="004C1E6F" w:rsidRPr="004C1E6F" w:rsidRDefault="004C1E6F" w:rsidP="004C1E6F">
      <w:pPr>
        <w:tabs>
          <w:tab w:val="center" w:pos="900"/>
          <w:tab w:val="center" w:pos="5400"/>
        </w:tabs>
        <w:ind w:left="3544"/>
        <w:rPr>
          <w:rFonts w:cs="Arial"/>
          <w:bCs/>
          <w:i/>
          <w:color w:val="FF0000"/>
        </w:rPr>
      </w:pPr>
      <w:r w:rsidRPr="004C1E6F">
        <w:rPr>
          <w:rFonts w:ascii="Times New Roman" w:eastAsia="Times New Roman" w:hAnsi="Times New Roman"/>
          <w:bCs/>
          <w:i/>
          <w:szCs w:val="20"/>
          <w:lang w:eastAsia="pl-PL"/>
        </w:rPr>
        <w:tab/>
      </w:r>
      <w:r w:rsidRPr="004C1E6F">
        <w:rPr>
          <w:rFonts w:ascii="Times New Roman" w:eastAsia="Times New Roman" w:hAnsi="Times New Roman"/>
          <w:bCs/>
          <w:i/>
          <w:color w:val="FF0000"/>
          <w:sz w:val="18"/>
          <w:szCs w:val="18"/>
          <w:lang w:eastAsia="pl-PL"/>
        </w:rPr>
        <w:t>(kwalifikowany podpis/podpisy elektroniczny lub osobisty lub zaufany osoby/osób uprawnionych/upoważnionych do reprezentowania wykonawcy)</w:t>
      </w:r>
    </w:p>
    <w:p w14:paraId="5AA81E22" w14:textId="77777777" w:rsidR="004C1E6F" w:rsidRDefault="004C1E6F" w:rsidP="00941D1E">
      <w:pPr>
        <w:spacing w:line="260" w:lineRule="exact"/>
        <w:jc w:val="right"/>
        <w:rPr>
          <w:rFonts w:cs="Arial"/>
          <w:b/>
        </w:rPr>
      </w:pPr>
    </w:p>
    <w:p w14:paraId="4C6DF591" w14:textId="058ED2F6" w:rsidR="00F77909" w:rsidRPr="00A85A53" w:rsidRDefault="00F77909" w:rsidP="00F77909">
      <w:pPr>
        <w:pageBreakBefore/>
        <w:jc w:val="right"/>
        <w:rPr>
          <w:rFonts w:cs="Arial"/>
          <w:b/>
          <w:bCs/>
          <w:szCs w:val="20"/>
        </w:rPr>
      </w:pPr>
      <w:r w:rsidRPr="00A85A53">
        <w:rPr>
          <w:rFonts w:cs="Arial"/>
          <w:b/>
          <w:bCs/>
          <w:iCs/>
          <w:szCs w:val="20"/>
        </w:rPr>
        <w:lastRenderedPageBreak/>
        <w:t>Załącznik</w:t>
      </w:r>
      <w:r w:rsidR="00D32D13">
        <w:rPr>
          <w:rFonts w:cs="Arial"/>
          <w:b/>
          <w:noProof/>
          <w:szCs w:val="20"/>
        </w:rPr>
        <w:t xml:space="preserve"> nr </w:t>
      </w:r>
      <w:r w:rsidR="000A4F0F">
        <w:rPr>
          <w:rFonts w:cs="Arial"/>
          <w:b/>
          <w:noProof/>
          <w:szCs w:val="20"/>
        </w:rPr>
        <w:t>5</w:t>
      </w:r>
      <w:r w:rsidR="00D32D13">
        <w:rPr>
          <w:rFonts w:cs="Arial"/>
          <w:b/>
          <w:noProof/>
          <w:szCs w:val="20"/>
        </w:rPr>
        <w:t xml:space="preserve"> do s</w:t>
      </w:r>
      <w:r w:rsidRPr="00A85A53">
        <w:rPr>
          <w:rFonts w:cs="Arial"/>
          <w:b/>
          <w:noProof/>
          <w:szCs w:val="20"/>
        </w:rPr>
        <w:t>wz</w:t>
      </w:r>
    </w:p>
    <w:p w14:paraId="15F282B4" w14:textId="77777777" w:rsidR="00F77909" w:rsidRPr="00090BF5" w:rsidRDefault="00F77909" w:rsidP="00F77909">
      <w:pPr>
        <w:pStyle w:val="Nagwek1"/>
        <w:rPr>
          <w:rFonts w:cs="Arial"/>
          <w:b/>
          <w:sz w:val="20"/>
          <w:szCs w:val="20"/>
        </w:rPr>
      </w:pPr>
      <w:r w:rsidRPr="00090BF5">
        <w:rPr>
          <w:rFonts w:cs="Arial"/>
          <w:b/>
          <w:sz w:val="20"/>
          <w:szCs w:val="20"/>
        </w:rPr>
        <w:t>INFORMACJA DOTYCZĄCA PRZETWARZANIA DANYCH OSOBOWYCH</w:t>
      </w:r>
    </w:p>
    <w:p w14:paraId="138CEB4A" w14:textId="77777777" w:rsidR="00F77909" w:rsidRPr="00090BF5" w:rsidRDefault="00F77909" w:rsidP="00F77909">
      <w:pPr>
        <w:pStyle w:val="Nagwek1"/>
        <w:rPr>
          <w:rFonts w:cs="Arial"/>
          <w:b/>
          <w:sz w:val="20"/>
          <w:szCs w:val="20"/>
        </w:rPr>
      </w:pPr>
      <w:r w:rsidRPr="00090BF5">
        <w:rPr>
          <w:rFonts w:cs="Arial"/>
          <w:b/>
          <w:sz w:val="20"/>
          <w:szCs w:val="20"/>
        </w:rPr>
        <w:t>W ZWIĄZKU Z UDZIAŁEM W POSTĘPOWANIU O UDZIELENIE ZAMÓWIENIA PUBLICZNEGO</w:t>
      </w:r>
    </w:p>
    <w:p w14:paraId="202B3CB1" w14:textId="77777777" w:rsidR="00F77909" w:rsidRPr="00A85A53" w:rsidRDefault="00F77909" w:rsidP="00F77909">
      <w:pPr>
        <w:autoSpaceDE w:val="0"/>
        <w:spacing w:line="360" w:lineRule="auto"/>
        <w:jc w:val="center"/>
        <w:rPr>
          <w:rFonts w:cs="Arial"/>
          <w:b/>
          <w:color w:val="FF0000"/>
          <w:szCs w:val="20"/>
        </w:rPr>
      </w:pPr>
    </w:p>
    <w:p w14:paraId="35C41EBB" w14:textId="77777777" w:rsidR="00F77909" w:rsidRPr="00A85A53" w:rsidRDefault="00F77909" w:rsidP="00F77909">
      <w:pPr>
        <w:shd w:val="clear" w:color="auto" w:fill="FFFFFF"/>
        <w:spacing w:after="240"/>
        <w:rPr>
          <w:rFonts w:cs="Arial"/>
          <w:color w:val="000000"/>
          <w:szCs w:val="20"/>
          <w:lang w:eastAsia="pl-PL"/>
        </w:rPr>
      </w:pPr>
      <w:r w:rsidRPr="00A85A53">
        <w:rPr>
          <w:rFonts w:cs="Arial"/>
          <w:szCs w:val="20"/>
        </w:rPr>
        <w:t xml:space="preserve">Administratorem Pani/Pana danych osobowych jest </w:t>
      </w:r>
      <w:r w:rsidRPr="00A85A53">
        <w:rPr>
          <w:rFonts w:cs="Arial"/>
          <w:color w:val="000000"/>
          <w:szCs w:val="20"/>
          <w:lang w:eastAsia="pl-PL"/>
        </w:rPr>
        <w:t xml:space="preserve">SPZOZ Uniwersytecka Klinika Stomatologiczna w Krakowie, ul. Montelupich 4, 31-155 Kraków, </w:t>
      </w:r>
      <w:r w:rsidRPr="00A85A53">
        <w:rPr>
          <w:rFonts w:cs="Arial"/>
          <w:szCs w:val="20"/>
        </w:rPr>
        <w:t xml:space="preserve">012 424 54 24, fax.: 012 424 54 90, adres e-mail: </w:t>
      </w:r>
      <w:hyperlink r:id="rId24" w:history="1">
        <w:r w:rsidRPr="00A85A53">
          <w:rPr>
            <w:rFonts w:cs="Arial"/>
            <w:color w:val="0000FF"/>
            <w:szCs w:val="20"/>
            <w:u w:val="single"/>
          </w:rPr>
          <w:t>sekretariat@uks.com.pl</w:t>
        </w:r>
      </w:hyperlink>
      <w:r w:rsidRPr="00A85A53">
        <w:rPr>
          <w:rFonts w:cs="Arial"/>
          <w:color w:val="000000"/>
          <w:szCs w:val="20"/>
          <w:lang w:eastAsia="pl-PL"/>
        </w:rPr>
        <w:t>.</w:t>
      </w:r>
    </w:p>
    <w:p w14:paraId="3FDBA9E6" w14:textId="77777777" w:rsidR="00F77909" w:rsidRPr="00A85A53" w:rsidRDefault="00F77909" w:rsidP="00F77909">
      <w:pPr>
        <w:pStyle w:val="Bezodstpw"/>
        <w:rPr>
          <w:rFonts w:cs="Arial"/>
          <w:szCs w:val="20"/>
        </w:rPr>
      </w:pPr>
      <w:r w:rsidRPr="00A85A53">
        <w:rPr>
          <w:rFonts w:cs="Arial"/>
          <w:szCs w:val="20"/>
        </w:rPr>
        <w:t xml:space="preserve">Administrator powołał Inspektora Ochrony Danych. </w:t>
      </w:r>
    </w:p>
    <w:p w14:paraId="6911BEB5" w14:textId="77777777" w:rsidR="00F77909" w:rsidRPr="00A85A53" w:rsidRDefault="00F77909" w:rsidP="00F77909">
      <w:pPr>
        <w:pStyle w:val="Bezodstpw"/>
        <w:rPr>
          <w:rFonts w:cs="Arial"/>
          <w:szCs w:val="20"/>
        </w:rPr>
      </w:pPr>
      <w:r w:rsidRPr="00A85A53">
        <w:rPr>
          <w:rFonts w:cs="Arial"/>
          <w:szCs w:val="20"/>
        </w:rPr>
        <w:t xml:space="preserve">Kontakt z Inspektorem można uzyskać pod adresem e-mail: </w:t>
      </w:r>
      <w:hyperlink r:id="rId25" w:history="1">
        <w:r w:rsidRPr="00A85A53">
          <w:rPr>
            <w:rStyle w:val="Hipercze"/>
            <w:rFonts w:cs="Arial"/>
            <w:szCs w:val="20"/>
          </w:rPr>
          <w:t>iod@uks.com.pl</w:t>
        </w:r>
      </w:hyperlink>
      <w:r w:rsidRPr="00A85A53">
        <w:rPr>
          <w:rFonts w:cs="Arial"/>
          <w:szCs w:val="20"/>
        </w:rPr>
        <w:t xml:space="preserve"> lub telefonicznie tel. 12/ 424-55- 01.</w:t>
      </w:r>
    </w:p>
    <w:p w14:paraId="68CE2402" w14:textId="77777777" w:rsidR="00F77909" w:rsidRPr="00A85A53" w:rsidRDefault="00F77909" w:rsidP="00F77909">
      <w:pPr>
        <w:pStyle w:val="Bezodstpw"/>
        <w:rPr>
          <w:rFonts w:cs="Arial"/>
          <w:szCs w:val="20"/>
        </w:rPr>
      </w:pPr>
      <w:r w:rsidRPr="00A85A53">
        <w:rPr>
          <w:rFonts w:cs="Arial"/>
          <w:szCs w:val="20"/>
        </w:rPr>
        <w:t xml:space="preserve">Uniwersytecka Klinika Stomatologiczna przetwarza Pani/ Pana dane osobowe w związku z udziałem </w:t>
      </w:r>
      <w:r w:rsidRPr="00A85A53">
        <w:rPr>
          <w:rFonts w:cs="Arial"/>
          <w:szCs w:val="20"/>
        </w:rPr>
        <w:br/>
        <w:t>w postępowaniu o udzielenie zamówienia publicznego.</w:t>
      </w:r>
    </w:p>
    <w:p w14:paraId="47483D0A" w14:textId="77777777" w:rsidR="00F77909" w:rsidRPr="00A85A53" w:rsidRDefault="00F77909" w:rsidP="00F77909">
      <w:pPr>
        <w:pStyle w:val="Bezodstpw"/>
        <w:rPr>
          <w:rFonts w:cs="Arial"/>
          <w:szCs w:val="20"/>
        </w:rPr>
      </w:pPr>
    </w:p>
    <w:p w14:paraId="395A7A15" w14:textId="77777777" w:rsidR="00F77909" w:rsidRPr="00A85A53" w:rsidRDefault="00F77909" w:rsidP="00130AA2">
      <w:pPr>
        <w:pStyle w:val="Bezodstpw"/>
        <w:shd w:val="clear" w:color="auto" w:fill="B4C6E7"/>
        <w:rPr>
          <w:rFonts w:cs="Arial"/>
          <w:szCs w:val="20"/>
        </w:rPr>
      </w:pPr>
      <w:r w:rsidRPr="00130AA2">
        <w:rPr>
          <w:rFonts w:cs="Arial"/>
          <w:szCs w:val="20"/>
        </w:rPr>
        <w:t>Jakie dane przetwarzamy:</w:t>
      </w:r>
    </w:p>
    <w:p w14:paraId="4F109352" w14:textId="6E82C27A" w:rsidR="00130AA2" w:rsidRDefault="00130AA2" w:rsidP="00130AA2">
      <w:pPr>
        <w:pStyle w:val="Bezodstpw"/>
        <w:pBdr>
          <w:top w:val="nil"/>
          <w:left w:val="nil"/>
          <w:bottom w:val="nil"/>
          <w:right w:val="nil"/>
          <w:between w:val="nil"/>
        </w:pBdr>
        <w:rPr>
          <w:rFonts w:cs="Arial"/>
          <w:szCs w:val="20"/>
        </w:rPr>
      </w:pPr>
      <w:r>
        <w:rPr>
          <w:rFonts w:cs="Arial"/>
          <w:szCs w:val="20"/>
        </w:rPr>
        <w:t>Jakie dane przetwarzamy:</w:t>
      </w:r>
    </w:p>
    <w:p w14:paraId="5F0A3C1D" w14:textId="45B1BF9C" w:rsidR="00F77909" w:rsidRPr="00A85A53" w:rsidRDefault="00F77909" w:rsidP="00BF5355">
      <w:pPr>
        <w:pStyle w:val="Bezodstpw"/>
        <w:numPr>
          <w:ilvl w:val="0"/>
          <w:numId w:val="34"/>
        </w:numPr>
        <w:pBdr>
          <w:top w:val="nil"/>
          <w:left w:val="nil"/>
          <w:bottom w:val="nil"/>
          <w:right w:val="nil"/>
          <w:between w:val="nil"/>
        </w:pBdr>
        <w:rPr>
          <w:rFonts w:cs="Arial"/>
          <w:szCs w:val="20"/>
        </w:rPr>
      </w:pPr>
      <w:r w:rsidRPr="00A85A53">
        <w:rPr>
          <w:rFonts w:cs="Arial"/>
          <w:szCs w:val="20"/>
        </w:rPr>
        <w:t>dane identyfikujące, w tym między innymi: imię, nazwisko, stanowisko;</w:t>
      </w:r>
    </w:p>
    <w:p w14:paraId="26B0FF20" w14:textId="77777777" w:rsidR="00F77909" w:rsidRPr="00A85A53" w:rsidRDefault="00F77909" w:rsidP="00BF5355">
      <w:pPr>
        <w:pStyle w:val="Bezodstpw"/>
        <w:numPr>
          <w:ilvl w:val="0"/>
          <w:numId w:val="34"/>
        </w:numPr>
        <w:pBdr>
          <w:top w:val="nil"/>
          <w:left w:val="nil"/>
          <w:bottom w:val="nil"/>
          <w:right w:val="nil"/>
          <w:between w:val="nil"/>
        </w:pBdr>
        <w:rPr>
          <w:rFonts w:cs="Arial"/>
          <w:szCs w:val="20"/>
        </w:rPr>
      </w:pPr>
      <w:r w:rsidRPr="00A85A53">
        <w:rPr>
          <w:rFonts w:cs="Arial"/>
          <w:szCs w:val="20"/>
        </w:rPr>
        <w:t>dane kontaktowe, w tym między innymi: numer telefonu, adres e-mail, numer faxu, adres (siedziba firmy);</w:t>
      </w:r>
    </w:p>
    <w:p w14:paraId="6F383940" w14:textId="77777777" w:rsidR="00F77909" w:rsidRPr="00A85A53" w:rsidRDefault="00F77909" w:rsidP="00F77909">
      <w:pPr>
        <w:pStyle w:val="Bezodstpw"/>
        <w:ind w:left="360"/>
        <w:rPr>
          <w:rFonts w:cs="Arial"/>
          <w:szCs w:val="20"/>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7"/>
      </w:tblGrid>
      <w:tr w:rsidR="00F77909" w:rsidRPr="00A85A53" w14:paraId="28785594" w14:textId="77777777" w:rsidTr="00130AA2">
        <w:trPr>
          <w:trHeight w:val="300"/>
        </w:trPr>
        <w:tc>
          <w:tcPr>
            <w:tcW w:w="10207" w:type="dxa"/>
          </w:tcPr>
          <w:p w14:paraId="5AF94927" w14:textId="77777777" w:rsidR="00F77909" w:rsidRPr="00A85A53" w:rsidRDefault="00F77909" w:rsidP="00EC1576">
            <w:pPr>
              <w:pStyle w:val="Bezodstpw"/>
              <w:shd w:val="clear" w:color="auto" w:fill="B4C6E7"/>
              <w:jc w:val="center"/>
              <w:rPr>
                <w:rFonts w:cs="Arial"/>
                <w:szCs w:val="20"/>
              </w:rPr>
            </w:pPr>
            <w:r w:rsidRPr="00A85A53">
              <w:rPr>
                <w:rFonts w:cs="Arial"/>
                <w:szCs w:val="20"/>
              </w:rPr>
              <w:t>Cel i podstawa prawna przetwarzania danych</w:t>
            </w:r>
          </w:p>
        </w:tc>
      </w:tr>
    </w:tbl>
    <w:p w14:paraId="2B77E4A3" w14:textId="77777777" w:rsidR="00F77909" w:rsidRPr="00A85A53" w:rsidRDefault="00F77909" w:rsidP="00F77909">
      <w:pPr>
        <w:pStyle w:val="Bezodstpw"/>
        <w:rPr>
          <w:rFonts w:cs="Arial"/>
          <w:szCs w:val="20"/>
        </w:rPr>
      </w:pPr>
    </w:p>
    <w:tbl>
      <w:tblPr>
        <w:tblW w:w="10207" w:type="dxa"/>
        <w:tblCellSpacing w:w="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9"/>
        <w:gridCol w:w="3004"/>
        <w:gridCol w:w="4084"/>
      </w:tblGrid>
      <w:tr w:rsidR="00F77909" w:rsidRPr="00A85A53" w14:paraId="6562FBAF" w14:textId="77777777" w:rsidTr="00130AA2">
        <w:trPr>
          <w:tblCellSpacing w:w="15" w:type="dxa"/>
        </w:trPr>
        <w:tc>
          <w:tcPr>
            <w:tcW w:w="3074" w:type="dxa"/>
            <w:vAlign w:val="center"/>
            <w:hideMark/>
          </w:tcPr>
          <w:p w14:paraId="318AFAD6" w14:textId="77777777" w:rsidR="00F77909" w:rsidRPr="00A85A53" w:rsidRDefault="00F77909" w:rsidP="00EC1576">
            <w:pPr>
              <w:rPr>
                <w:rFonts w:cs="Arial"/>
                <w:b/>
                <w:bCs/>
                <w:szCs w:val="20"/>
                <w:lang w:eastAsia="pl-PL"/>
              </w:rPr>
            </w:pPr>
            <w:r w:rsidRPr="00A85A53">
              <w:rPr>
                <w:rFonts w:cs="Arial"/>
                <w:b/>
                <w:bCs/>
                <w:szCs w:val="20"/>
                <w:lang w:eastAsia="pl-PL"/>
              </w:rPr>
              <w:t>Cel przetwarzania danych</w:t>
            </w:r>
          </w:p>
        </w:tc>
        <w:tc>
          <w:tcPr>
            <w:tcW w:w="0" w:type="auto"/>
            <w:vAlign w:val="center"/>
            <w:hideMark/>
          </w:tcPr>
          <w:p w14:paraId="3BC5B15E" w14:textId="77777777" w:rsidR="00F77909" w:rsidRPr="00A85A53" w:rsidRDefault="00F77909" w:rsidP="00EC1576">
            <w:pPr>
              <w:rPr>
                <w:rFonts w:cs="Arial"/>
                <w:b/>
                <w:bCs/>
                <w:szCs w:val="20"/>
                <w:lang w:eastAsia="pl-PL"/>
              </w:rPr>
            </w:pPr>
            <w:r w:rsidRPr="00A85A53">
              <w:rPr>
                <w:rFonts w:cs="Arial"/>
                <w:b/>
                <w:bCs/>
                <w:szCs w:val="20"/>
                <w:lang w:eastAsia="pl-PL"/>
              </w:rPr>
              <w:t>Podstawa prawna przetwarzania danych</w:t>
            </w:r>
          </w:p>
        </w:tc>
        <w:tc>
          <w:tcPr>
            <w:tcW w:w="4039" w:type="dxa"/>
            <w:vAlign w:val="center"/>
            <w:hideMark/>
          </w:tcPr>
          <w:p w14:paraId="2A3243E2" w14:textId="77777777" w:rsidR="00F77909" w:rsidRPr="00A85A53" w:rsidRDefault="00F77909" w:rsidP="00EC1576">
            <w:pPr>
              <w:rPr>
                <w:rFonts w:cs="Arial"/>
                <w:b/>
                <w:bCs/>
                <w:szCs w:val="20"/>
                <w:lang w:eastAsia="pl-PL"/>
              </w:rPr>
            </w:pPr>
            <w:r w:rsidRPr="00A85A53">
              <w:rPr>
                <w:rFonts w:cs="Arial"/>
                <w:b/>
                <w:bCs/>
                <w:szCs w:val="20"/>
                <w:lang w:eastAsia="pl-PL"/>
              </w:rPr>
              <w:t>Okres przechowywania/przetwarzana danych osobowych</w:t>
            </w:r>
          </w:p>
        </w:tc>
      </w:tr>
      <w:tr w:rsidR="00F77909" w:rsidRPr="00A85A53" w14:paraId="232E9B2B" w14:textId="77777777" w:rsidTr="00130AA2">
        <w:trPr>
          <w:tblCellSpacing w:w="15" w:type="dxa"/>
        </w:trPr>
        <w:tc>
          <w:tcPr>
            <w:tcW w:w="3074" w:type="dxa"/>
            <w:vAlign w:val="center"/>
          </w:tcPr>
          <w:p w14:paraId="215E4676" w14:textId="77777777" w:rsidR="00F77909" w:rsidRPr="00A85A53" w:rsidRDefault="00F77909" w:rsidP="00EC1576">
            <w:pPr>
              <w:rPr>
                <w:rFonts w:cs="Arial"/>
                <w:bCs/>
                <w:szCs w:val="20"/>
                <w:lang w:eastAsia="pl-PL"/>
              </w:rPr>
            </w:pPr>
            <w:r w:rsidRPr="00A85A53">
              <w:rPr>
                <w:rFonts w:cs="Arial"/>
                <w:bCs/>
                <w:szCs w:val="20"/>
                <w:lang w:eastAsia="pl-PL"/>
              </w:rPr>
              <w:t>Prowadzenie postępowania o udzielenie zamówienia publicznego.</w:t>
            </w:r>
          </w:p>
        </w:tc>
        <w:tc>
          <w:tcPr>
            <w:tcW w:w="0" w:type="auto"/>
            <w:vAlign w:val="center"/>
          </w:tcPr>
          <w:p w14:paraId="38C1E732" w14:textId="77777777" w:rsidR="00F77909" w:rsidRPr="00A85A53" w:rsidRDefault="00F77909" w:rsidP="00EC1576">
            <w:pPr>
              <w:rPr>
                <w:rFonts w:cs="Arial"/>
                <w:bCs/>
                <w:szCs w:val="20"/>
                <w:lang w:eastAsia="pl-PL"/>
              </w:rPr>
            </w:pPr>
            <w:r w:rsidRPr="00A85A53">
              <w:rPr>
                <w:rFonts w:cs="Arial"/>
                <w:bCs/>
                <w:szCs w:val="20"/>
                <w:lang w:eastAsia="pl-PL"/>
              </w:rPr>
              <w:t>art. 6 ust. 1 lit. c RODO</w:t>
            </w:r>
          </w:p>
          <w:p w14:paraId="01CF4A33" w14:textId="77777777" w:rsidR="00F77909" w:rsidRPr="00A85A53" w:rsidRDefault="00F77909" w:rsidP="00EC1576">
            <w:pPr>
              <w:rPr>
                <w:rFonts w:cs="Arial"/>
                <w:bCs/>
                <w:szCs w:val="20"/>
                <w:lang w:eastAsia="pl-PL"/>
              </w:rPr>
            </w:pPr>
            <w:r w:rsidRPr="00A85A53">
              <w:rPr>
                <w:rFonts w:cs="Arial"/>
                <w:bCs/>
                <w:szCs w:val="20"/>
                <w:lang w:eastAsia="pl-PL"/>
              </w:rPr>
              <w:t>art. 6 ust. 1 lit. f RODO</w:t>
            </w:r>
          </w:p>
        </w:tc>
        <w:tc>
          <w:tcPr>
            <w:tcW w:w="4039" w:type="dxa"/>
            <w:vAlign w:val="center"/>
          </w:tcPr>
          <w:p w14:paraId="085E42A0" w14:textId="77777777" w:rsidR="00F77909" w:rsidRPr="00A85A53" w:rsidRDefault="00F77909" w:rsidP="00EC1576">
            <w:pPr>
              <w:rPr>
                <w:rFonts w:cs="Arial"/>
                <w:bCs/>
                <w:szCs w:val="20"/>
                <w:lang w:eastAsia="pl-PL"/>
              </w:rPr>
            </w:pPr>
            <w:r w:rsidRPr="00A85A53">
              <w:rPr>
                <w:rFonts w:cs="Arial"/>
                <w:bCs/>
                <w:szCs w:val="20"/>
                <w:lang w:eastAsia="pl-PL"/>
              </w:rPr>
              <w:t>Zgodny z zapisami Prawa zamówień publicznych.</w:t>
            </w:r>
          </w:p>
        </w:tc>
      </w:tr>
      <w:tr w:rsidR="00F77909" w:rsidRPr="00A85A53" w14:paraId="5E99BE6F" w14:textId="77777777" w:rsidTr="00130AA2">
        <w:trPr>
          <w:tblCellSpacing w:w="15" w:type="dxa"/>
        </w:trPr>
        <w:tc>
          <w:tcPr>
            <w:tcW w:w="3074" w:type="dxa"/>
            <w:vAlign w:val="center"/>
          </w:tcPr>
          <w:p w14:paraId="4E037D14" w14:textId="77777777" w:rsidR="00F77909" w:rsidRPr="00A85A53" w:rsidRDefault="00F77909" w:rsidP="00EC1576">
            <w:pPr>
              <w:rPr>
                <w:rFonts w:cs="Arial"/>
                <w:bCs/>
                <w:szCs w:val="20"/>
                <w:lang w:eastAsia="pl-PL"/>
              </w:rPr>
            </w:pPr>
            <w:r w:rsidRPr="00A85A53">
              <w:rPr>
                <w:rFonts w:cs="Arial"/>
                <w:bCs/>
                <w:szCs w:val="20"/>
                <w:lang w:eastAsia="pl-PL"/>
              </w:rPr>
              <w:t>Zawarcie i realizacja umowy (w przypadku wyboru danej oferty).</w:t>
            </w:r>
          </w:p>
        </w:tc>
        <w:tc>
          <w:tcPr>
            <w:tcW w:w="0" w:type="auto"/>
            <w:vAlign w:val="center"/>
          </w:tcPr>
          <w:p w14:paraId="76E24942" w14:textId="77777777" w:rsidR="00F77909" w:rsidRPr="00A85A53" w:rsidRDefault="00F77909" w:rsidP="00EC1576">
            <w:pPr>
              <w:rPr>
                <w:rFonts w:cs="Arial"/>
                <w:bCs/>
                <w:szCs w:val="20"/>
                <w:lang w:eastAsia="pl-PL"/>
              </w:rPr>
            </w:pPr>
            <w:r w:rsidRPr="00A85A53">
              <w:rPr>
                <w:rFonts w:cs="Arial"/>
                <w:bCs/>
                <w:szCs w:val="20"/>
                <w:lang w:eastAsia="pl-PL"/>
              </w:rPr>
              <w:t>art. 6 ust. 1 lit. b RODO</w:t>
            </w:r>
          </w:p>
          <w:p w14:paraId="62215B2A" w14:textId="77777777" w:rsidR="00F77909" w:rsidRPr="00A85A53" w:rsidRDefault="00F77909" w:rsidP="00EC1576">
            <w:pPr>
              <w:rPr>
                <w:rFonts w:cs="Arial"/>
                <w:b/>
                <w:bCs/>
                <w:szCs w:val="20"/>
                <w:lang w:eastAsia="pl-PL"/>
              </w:rPr>
            </w:pPr>
            <w:r w:rsidRPr="00A85A53">
              <w:rPr>
                <w:rFonts w:cs="Arial"/>
                <w:bCs/>
                <w:szCs w:val="20"/>
                <w:lang w:eastAsia="pl-PL"/>
              </w:rPr>
              <w:t>art. 6 ust. 1 lit. f RODO</w:t>
            </w:r>
          </w:p>
        </w:tc>
        <w:tc>
          <w:tcPr>
            <w:tcW w:w="4039" w:type="dxa"/>
            <w:vAlign w:val="center"/>
          </w:tcPr>
          <w:p w14:paraId="34B35391" w14:textId="77777777" w:rsidR="00F77909" w:rsidRPr="00A85A53" w:rsidRDefault="00F77909" w:rsidP="00EC1576">
            <w:pPr>
              <w:rPr>
                <w:rFonts w:cs="Arial"/>
                <w:bCs/>
                <w:szCs w:val="20"/>
                <w:lang w:eastAsia="pl-PL"/>
              </w:rPr>
            </w:pPr>
            <w:r w:rsidRPr="00A85A53">
              <w:rPr>
                <w:rFonts w:cs="Arial"/>
                <w:bCs/>
                <w:szCs w:val="20"/>
                <w:lang w:eastAsia="pl-PL"/>
              </w:rPr>
              <w:t>Zgodny z zapisami Prawa zamówień publicznych oraz do czasu wygaśnięcia wzajemnych roszczeń zgodnie z powszechnie obowiązującymi przepisami prawa.</w:t>
            </w:r>
          </w:p>
        </w:tc>
      </w:tr>
      <w:tr w:rsidR="00F77909" w:rsidRPr="00A85A53" w14:paraId="4B4950DB" w14:textId="77777777" w:rsidTr="00130AA2">
        <w:trPr>
          <w:tblCellSpacing w:w="15" w:type="dxa"/>
        </w:trPr>
        <w:tc>
          <w:tcPr>
            <w:tcW w:w="3074" w:type="dxa"/>
            <w:vAlign w:val="center"/>
            <w:hideMark/>
          </w:tcPr>
          <w:p w14:paraId="4B2BA395" w14:textId="77777777" w:rsidR="00F77909" w:rsidRPr="00A85A53" w:rsidRDefault="00F77909" w:rsidP="00EC1576">
            <w:pPr>
              <w:rPr>
                <w:rFonts w:cs="Arial"/>
                <w:szCs w:val="20"/>
                <w:lang w:eastAsia="pl-PL"/>
              </w:rPr>
            </w:pPr>
            <w:r w:rsidRPr="00A85A53">
              <w:rPr>
                <w:rFonts w:cs="Arial"/>
                <w:szCs w:val="20"/>
                <w:lang w:eastAsia="pl-PL"/>
              </w:rPr>
              <w:t>Kontakt poprzez wykorzystanie numeru telefonu lub adresu e-mail lub numeru faxu w celach wynikających z prowadzonego postepowania o udzielenie zamówienia publicznego lub w celach realizacji zawartej umowy.</w:t>
            </w:r>
          </w:p>
        </w:tc>
        <w:tc>
          <w:tcPr>
            <w:tcW w:w="0" w:type="auto"/>
            <w:vAlign w:val="center"/>
            <w:hideMark/>
          </w:tcPr>
          <w:p w14:paraId="642F5D40" w14:textId="77777777" w:rsidR="00F77909" w:rsidRPr="00A85A53" w:rsidRDefault="00F77909" w:rsidP="00EC1576">
            <w:pPr>
              <w:pStyle w:val="Nagwek"/>
              <w:rPr>
                <w:rFonts w:cs="Arial"/>
                <w:lang w:eastAsia="pl-PL"/>
              </w:rPr>
            </w:pPr>
            <w:r w:rsidRPr="00A85A53">
              <w:rPr>
                <w:rFonts w:cs="Arial"/>
                <w:lang w:eastAsia="pl-PL"/>
              </w:rPr>
              <w:t>art. 6 ust. 1 lit. b RODO</w:t>
            </w:r>
            <w:r w:rsidRPr="00A85A53">
              <w:rPr>
                <w:rFonts w:cs="Arial"/>
                <w:lang w:eastAsia="pl-PL"/>
              </w:rPr>
              <w:br/>
              <w:t>art. 6 ust. 1 lit. f RODO</w:t>
            </w:r>
          </w:p>
        </w:tc>
        <w:tc>
          <w:tcPr>
            <w:tcW w:w="4039" w:type="dxa"/>
            <w:vAlign w:val="center"/>
            <w:hideMark/>
          </w:tcPr>
          <w:p w14:paraId="08193D17" w14:textId="77777777" w:rsidR="00F77909" w:rsidRPr="00A85A53" w:rsidRDefault="00F77909" w:rsidP="00EC1576">
            <w:pPr>
              <w:rPr>
                <w:rFonts w:cs="Arial"/>
                <w:szCs w:val="20"/>
                <w:lang w:eastAsia="pl-PL"/>
              </w:rPr>
            </w:pPr>
            <w:r w:rsidRPr="00A85A53">
              <w:rPr>
                <w:rFonts w:cs="Arial"/>
                <w:bCs/>
                <w:szCs w:val="20"/>
                <w:lang w:eastAsia="pl-PL"/>
              </w:rPr>
              <w:t>Zgodny z zapisami Prawa zamówień publicznych oraz odpowiednio do czasu wygaśnięcia lub rozwiązania umowy.</w:t>
            </w:r>
          </w:p>
        </w:tc>
      </w:tr>
      <w:tr w:rsidR="00F77909" w:rsidRPr="00A85A53" w14:paraId="32AD6AAC" w14:textId="77777777" w:rsidTr="00130AA2">
        <w:trPr>
          <w:tblCellSpacing w:w="15" w:type="dxa"/>
        </w:trPr>
        <w:tc>
          <w:tcPr>
            <w:tcW w:w="3074" w:type="dxa"/>
            <w:vAlign w:val="center"/>
          </w:tcPr>
          <w:p w14:paraId="56AFAF8F" w14:textId="77777777" w:rsidR="00F77909" w:rsidRPr="00A85A53" w:rsidRDefault="00F77909" w:rsidP="00EC1576">
            <w:pPr>
              <w:rPr>
                <w:rFonts w:cs="Arial"/>
                <w:szCs w:val="20"/>
                <w:lang w:eastAsia="pl-PL"/>
              </w:rPr>
            </w:pPr>
            <w:r w:rsidRPr="00A85A53">
              <w:rPr>
                <w:rFonts w:cs="Arial"/>
                <w:szCs w:val="20"/>
                <w:lang w:eastAsia="pl-PL"/>
              </w:rPr>
              <w:t>Obsługa wszelkich roszczeń wynikłych z prowadzonego postępowania przetargowego lub z zawartej w wyniku jego wykonania umowy.</w:t>
            </w:r>
          </w:p>
        </w:tc>
        <w:tc>
          <w:tcPr>
            <w:tcW w:w="0" w:type="auto"/>
            <w:vAlign w:val="center"/>
          </w:tcPr>
          <w:p w14:paraId="2CEEDE29" w14:textId="77777777" w:rsidR="00F77909" w:rsidRPr="00A85A53" w:rsidRDefault="00F77909" w:rsidP="00EC1576">
            <w:pPr>
              <w:pStyle w:val="Nagwek"/>
              <w:rPr>
                <w:rFonts w:cs="Arial"/>
                <w:lang w:eastAsia="pl-PL"/>
              </w:rPr>
            </w:pPr>
            <w:r w:rsidRPr="00A85A53">
              <w:rPr>
                <w:rFonts w:cs="Arial"/>
                <w:lang w:eastAsia="pl-PL"/>
              </w:rPr>
              <w:t>art. 6 ust. 1 lit. b RODO</w:t>
            </w:r>
          </w:p>
          <w:p w14:paraId="62CDA33C" w14:textId="77777777" w:rsidR="00F77909" w:rsidRPr="00A85A53" w:rsidRDefault="00F77909" w:rsidP="00EC1576">
            <w:pPr>
              <w:pStyle w:val="Nagwek"/>
              <w:rPr>
                <w:rFonts w:cs="Arial"/>
                <w:lang w:eastAsia="pl-PL"/>
              </w:rPr>
            </w:pPr>
            <w:r w:rsidRPr="00A85A53">
              <w:rPr>
                <w:rFonts w:cs="Arial"/>
                <w:lang w:eastAsia="pl-PL"/>
              </w:rPr>
              <w:t>art. 6 ust. 1 lit. c RODO</w:t>
            </w:r>
            <w:r w:rsidRPr="00A85A53">
              <w:rPr>
                <w:rFonts w:cs="Arial"/>
                <w:lang w:eastAsia="pl-PL"/>
              </w:rPr>
              <w:br/>
              <w:t>art. 6 ust. 1 lit. f RODO</w:t>
            </w:r>
          </w:p>
        </w:tc>
        <w:tc>
          <w:tcPr>
            <w:tcW w:w="4039" w:type="dxa"/>
            <w:vAlign w:val="center"/>
          </w:tcPr>
          <w:p w14:paraId="05FC148F" w14:textId="77777777" w:rsidR="00F77909" w:rsidRPr="00A85A53" w:rsidRDefault="00F77909" w:rsidP="00EC1576">
            <w:pPr>
              <w:rPr>
                <w:rFonts w:cs="Arial"/>
                <w:bCs/>
                <w:szCs w:val="20"/>
                <w:lang w:eastAsia="pl-PL"/>
              </w:rPr>
            </w:pPr>
            <w:r w:rsidRPr="00A85A53">
              <w:rPr>
                <w:rFonts w:cs="Arial"/>
                <w:bCs/>
                <w:szCs w:val="20"/>
                <w:lang w:eastAsia="pl-PL"/>
              </w:rPr>
              <w:t>Do czasu wygaśnięcia wzajemnych roszczeń zgodnie z powszechnie obowiązującymi przepisami prawa.</w:t>
            </w:r>
          </w:p>
        </w:tc>
      </w:tr>
      <w:tr w:rsidR="00F77909" w:rsidRPr="00A85A53" w14:paraId="2FCDDB84" w14:textId="77777777" w:rsidTr="00130AA2">
        <w:trPr>
          <w:tblCellSpacing w:w="15" w:type="dxa"/>
        </w:trPr>
        <w:tc>
          <w:tcPr>
            <w:tcW w:w="3074" w:type="dxa"/>
            <w:vAlign w:val="center"/>
          </w:tcPr>
          <w:p w14:paraId="41E20F38" w14:textId="77777777" w:rsidR="00F77909" w:rsidRPr="00A85A53" w:rsidRDefault="00F77909" w:rsidP="00130AA2">
            <w:pPr>
              <w:jc w:val="left"/>
              <w:rPr>
                <w:rFonts w:cs="Arial"/>
                <w:szCs w:val="20"/>
                <w:lang w:eastAsia="pl-PL"/>
              </w:rPr>
            </w:pPr>
            <w:r w:rsidRPr="00A85A53">
              <w:rPr>
                <w:rFonts w:cs="Arial"/>
                <w:szCs w:val="20"/>
                <w:lang w:eastAsia="pl-PL"/>
              </w:rPr>
              <w:t>Wypełnienie przez Administratora ciążących na nim obowiązków prawnych, np. w zakresie rachunkowości, podatków itp.</w:t>
            </w:r>
          </w:p>
        </w:tc>
        <w:tc>
          <w:tcPr>
            <w:tcW w:w="0" w:type="auto"/>
            <w:vAlign w:val="center"/>
          </w:tcPr>
          <w:p w14:paraId="186E9CCE" w14:textId="77777777" w:rsidR="00F77909" w:rsidRPr="00A85A53" w:rsidRDefault="00F77909" w:rsidP="00EC1576">
            <w:pPr>
              <w:pStyle w:val="Nagwek"/>
              <w:rPr>
                <w:rFonts w:cs="Arial"/>
                <w:lang w:eastAsia="pl-PL"/>
              </w:rPr>
            </w:pPr>
            <w:r w:rsidRPr="00A85A53">
              <w:rPr>
                <w:rFonts w:cs="Arial"/>
                <w:lang w:eastAsia="pl-PL"/>
              </w:rPr>
              <w:t>art. 6 ust. 1 lit. c RODO</w:t>
            </w:r>
          </w:p>
        </w:tc>
        <w:tc>
          <w:tcPr>
            <w:tcW w:w="4039" w:type="dxa"/>
            <w:vAlign w:val="center"/>
          </w:tcPr>
          <w:p w14:paraId="66824CEC" w14:textId="1B0DC323" w:rsidR="00F77909" w:rsidRPr="00A85A53" w:rsidRDefault="00F850E9" w:rsidP="00F850E9">
            <w:pPr>
              <w:rPr>
                <w:rFonts w:cs="Arial"/>
                <w:bCs/>
                <w:szCs w:val="20"/>
                <w:lang w:eastAsia="pl-PL"/>
              </w:rPr>
            </w:pPr>
            <w:r w:rsidRPr="00F850E9">
              <w:rPr>
                <w:rFonts w:cs="Arial"/>
                <w:bCs/>
                <w:szCs w:val="20"/>
                <w:lang w:eastAsia="pl-PL"/>
              </w:rPr>
              <w:t>W okresie przewidzianym przez powszechnie obowiązujące przepisy prawa dotyczące danego obowiązku prawnego (dot. np. prowadzenia dokumentacji rachunkowej, podatkowej itp.), w szczególności, zgodnie z art. 78 ust. 1 i 4 ustawy przez okres 4 lat od dnia zakończenia postępowania o udzielenie zamówienia, a jeżeli okres obowiązywania umowy w sprawie zamówienia publicznego przekracza 4 lata – przez cały okres obowiązywania umowy.</w:t>
            </w:r>
          </w:p>
        </w:tc>
      </w:tr>
    </w:tbl>
    <w:p w14:paraId="076B325F" w14:textId="77777777" w:rsidR="00F77909" w:rsidRPr="00A85A53" w:rsidRDefault="00F77909" w:rsidP="00F77909">
      <w:pPr>
        <w:pStyle w:val="Bezodstpw"/>
        <w:rPr>
          <w:rFonts w:cs="Arial"/>
          <w:szCs w:val="20"/>
        </w:rPr>
      </w:pPr>
    </w:p>
    <w:p w14:paraId="36780AB4" w14:textId="77777777" w:rsidR="00F77909" w:rsidRPr="00A85A53" w:rsidRDefault="00F77909" w:rsidP="00F77909">
      <w:pPr>
        <w:pStyle w:val="Bezodstpw"/>
        <w:shd w:val="clear" w:color="auto" w:fill="B4C6E7"/>
        <w:rPr>
          <w:rFonts w:cs="Arial"/>
          <w:szCs w:val="20"/>
        </w:rPr>
      </w:pPr>
      <w:r w:rsidRPr="00A85A53">
        <w:rPr>
          <w:rFonts w:cs="Arial"/>
          <w:szCs w:val="20"/>
        </w:rPr>
        <w:t>Skąd mamy Pani / Pana dane osobowe:</w:t>
      </w:r>
    </w:p>
    <w:p w14:paraId="363F6AF7" w14:textId="77777777" w:rsidR="00F77909" w:rsidRPr="00A85A53" w:rsidRDefault="00F77909" w:rsidP="00F77909">
      <w:pPr>
        <w:pStyle w:val="Bezodstpw"/>
        <w:rPr>
          <w:rFonts w:cs="Arial"/>
          <w:szCs w:val="20"/>
        </w:rPr>
      </w:pPr>
      <w:r w:rsidRPr="00A85A53">
        <w:rPr>
          <w:rFonts w:cs="Arial"/>
          <w:szCs w:val="20"/>
        </w:rPr>
        <w:t xml:space="preserve">Dane osobowe zawarte w dokumentach dotyczących postępowania o udzielenie zamówienia publicznego są pozyskane od osoby, której dane dotyczą. </w:t>
      </w:r>
    </w:p>
    <w:p w14:paraId="39F75BD3" w14:textId="77777777" w:rsidR="00F77909" w:rsidRPr="00A85A53" w:rsidRDefault="00F77909" w:rsidP="00F77909">
      <w:pPr>
        <w:pStyle w:val="Bezodstpw"/>
        <w:rPr>
          <w:rFonts w:cs="Arial"/>
          <w:szCs w:val="20"/>
        </w:rPr>
      </w:pPr>
    </w:p>
    <w:p w14:paraId="618A7C2D" w14:textId="77777777" w:rsidR="00F77909" w:rsidRPr="00A85A53" w:rsidRDefault="00F77909" w:rsidP="00F77909">
      <w:pPr>
        <w:pStyle w:val="Bezodstpw"/>
        <w:rPr>
          <w:rFonts w:cs="Arial"/>
          <w:szCs w:val="20"/>
        </w:rPr>
      </w:pPr>
      <w:r w:rsidRPr="00A85A53">
        <w:rPr>
          <w:rFonts w:cs="Arial"/>
          <w:szCs w:val="20"/>
        </w:rPr>
        <w:t xml:space="preserve">W przypadku danych osób dedykowanych do udziału w postepowaniu lub dedykowanych do realizacji umowy, Administrator informuje, iż dane te pozyskał od strony, która złożyła ofertę w postępowaniu o udzielenie zamówienia </w:t>
      </w:r>
      <w:r w:rsidRPr="00A85A53">
        <w:rPr>
          <w:rFonts w:cs="Arial"/>
          <w:szCs w:val="20"/>
        </w:rPr>
        <w:lastRenderedPageBreak/>
        <w:t>publicznego lub z którą zawarł umowę (tj. Wykonawca). Dane te mogą obejmować: imię i nazwisko, numer telefonu, adres email, stanowisko, dane firmy z którą osoba dedykowana współpracuje.</w:t>
      </w:r>
    </w:p>
    <w:p w14:paraId="18CAB1FA" w14:textId="77777777" w:rsidR="00F77909" w:rsidRPr="00A85A53" w:rsidRDefault="00F77909" w:rsidP="00F77909">
      <w:pPr>
        <w:pStyle w:val="Bezodstpw"/>
        <w:rPr>
          <w:rFonts w:cs="Arial"/>
          <w:szCs w:val="20"/>
        </w:rPr>
      </w:pPr>
    </w:p>
    <w:p w14:paraId="331A7F51" w14:textId="77777777" w:rsidR="00F77909" w:rsidRPr="00A85A53" w:rsidRDefault="00F77909" w:rsidP="00F77909">
      <w:pPr>
        <w:pStyle w:val="Bezodstpw"/>
        <w:pBdr>
          <w:top w:val="single" w:sz="4" w:space="1" w:color="auto"/>
          <w:left w:val="single" w:sz="4" w:space="1" w:color="auto"/>
          <w:bottom w:val="single" w:sz="4" w:space="1" w:color="auto"/>
          <w:right w:val="single" w:sz="4" w:space="1" w:color="auto"/>
        </w:pBdr>
        <w:rPr>
          <w:rFonts w:cs="Arial"/>
          <w:szCs w:val="20"/>
        </w:rPr>
      </w:pPr>
      <w:r w:rsidRPr="00A85A53">
        <w:rPr>
          <w:rFonts w:cs="Arial"/>
          <w:i/>
          <w:szCs w:val="20"/>
        </w:rPr>
        <w:t>Podanie przez Państwa danych osobowych jest dobrowolne, jednak stanowi warunek ustawowy w zakresie udziału w postepowaniu o udzielenie zamówienia publicznego a konsekwencje nie podania wskazanych danych wynikają z przepisów Prawa zamówień publicznych.</w:t>
      </w:r>
      <w:r w:rsidRPr="00A85A53">
        <w:rPr>
          <w:rFonts w:cs="Arial"/>
          <w:szCs w:val="20"/>
        </w:rPr>
        <w:t xml:space="preserve"> </w:t>
      </w:r>
    </w:p>
    <w:p w14:paraId="476E75C8" w14:textId="77777777" w:rsidR="00F77909" w:rsidRPr="00A85A53" w:rsidRDefault="00F77909" w:rsidP="00F77909">
      <w:pPr>
        <w:pStyle w:val="Bezodstpw"/>
        <w:rPr>
          <w:rFonts w:cs="Arial"/>
          <w:szCs w:val="20"/>
        </w:rPr>
      </w:pPr>
    </w:p>
    <w:p w14:paraId="73A94C39" w14:textId="77777777" w:rsidR="00F77909" w:rsidRPr="00A85A53" w:rsidRDefault="00F77909" w:rsidP="00F77909">
      <w:pPr>
        <w:pStyle w:val="Bezodstpw"/>
        <w:shd w:val="clear" w:color="auto" w:fill="B4C6E7"/>
        <w:rPr>
          <w:rFonts w:cs="Arial"/>
          <w:szCs w:val="20"/>
        </w:rPr>
      </w:pPr>
      <w:r w:rsidRPr="00A85A53">
        <w:rPr>
          <w:rFonts w:cs="Arial"/>
          <w:szCs w:val="20"/>
        </w:rPr>
        <w:t>Odbiorcami Pani/Pana danych osobowych mogą być:</w:t>
      </w:r>
    </w:p>
    <w:p w14:paraId="216256EB" w14:textId="77777777" w:rsidR="002427E9" w:rsidRPr="00A85A53" w:rsidRDefault="002427E9" w:rsidP="002427E9">
      <w:pPr>
        <w:pStyle w:val="Bezodstpw"/>
        <w:numPr>
          <w:ilvl w:val="0"/>
          <w:numId w:val="35"/>
        </w:numPr>
        <w:pBdr>
          <w:top w:val="nil"/>
          <w:left w:val="nil"/>
          <w:bottom w:val="nil"/>
          <w:right w:val="nil"/>
          <w:between w:val="nil"/>
        </w:pBdr>
        <w:rPr>
          <w:rFonts w:cs="Arial"/>
          <w:szCs w:val="20"/>
        </w:rPr>
      </w:pPr>
      <w:r w:rsidRPr="00A85A53">
        <w:rPr>
          <w:rFonts w:cs="Arial"/>
          <w:szCs w:val="20"/>
        </w:rPr>
        <w:t>pracownicy i współpracownicy SPZOZ Uniwersytecka Klinika Stomatologiczna w Krakowi</w:t>
      </w:r>
      <w:r w:rsidRPr="00A85A53">
        <w:rPr>
          <w:rFonts w:cs="Arial"/>
          <w:i/>
          <w:szCs w:val="20"/>
        </w:rPr>
        <w:t>e</w:t>
      </w:r>
      <w:r w:rsidRPr="00A85A53">
        <w:rPr>
          <w:rFonts w:cs="Arial"/>
          <w:szCs w:val="20"/>
        </w:rPr>
        <w:t xml:space="preserve"> upoważnieni do udziału w postępowaniu o udzielenie zamówienia publicznego, a w przypadku zawarcia umowy w wyniku tego postępowania – do koordynowania wykonywania tej umowy;</w:t>
      </w:r>
    </w:p>
    <w:p w14:paraId="54AD282C" w14:textId="77777777" w:rsidR="002427E9" w:rsidRPr="00A85A53" w:rsidRDefault="002427E9" w:rsidP="002427E9">
      <w:pPr>
        <w:pStyle w:val="Bezodstpw"/>
        <w:numPr>
          <w:ilvl w:val="0"/>
          <w:numId w:val="35"/>
        </w:numPr>
        <w:pBdr>
          <w:top w:val="nil"/>
          <w:left w:val="nil"/>
          <w:bottom w:val="nil"/>
          <w:right w:val="nil"/>
          <w:between w:val="nil"/>
        </w:pBdr>
        <w:rPr>
          <w:rFonts w:cs="Arial"/>
          <w:szCs w:val="20"/>
        </w:rPr>
      </w:pPr>
      <w:r w:rsidRPr="00A85A53">
        <w:rPr>
          <w:rFonts w:cs="Arial"/>
          <w:szCs w:val="20"/>
        </w:rPr>
        <w:t>podmioty, którym SPZOZ Uniwersytecka Klinika Stomatologiczna w Krakowie powierzyła przetwarzanie danych osobowych, w tym:</w:t>
      </w:r>
    </w:p>
    <w:p w14:paraId="11EAFFAC" w14:textId="77777777" w:rsidR="002427E9" w:rsidRPr="00A85A53" w:rsidRDefault="002427E9" w:rsidP="002427E9">
      <w:pPr>
        <w:pStyle w:val="Bezodstpw"/>
        <w:numPr>
          <w:ilvl w:val="0"/>
          <w:numId w:val="36"/>
        </w:numPr>
        <w:pBdr>
          <w:top w:val="nil"/>
          <w:left w:val="nil"/>
          <w:bottom w:val="nil"/>
          <w:right w:val="nil"/>
          <w:between w:val="nil"/>
        </w:pBdr>
        <w:rPr>
          <w:rFonts w:cs="Arial"/>
          <w:szCs w:val="20"/>
        </w:rPr>
      </w:pPr>
      <w:r w:rsidRPr="00A85A53">
        <w:rPr>
          <w:rFonts w:cs="Arial"/>
          <w:szCs w:val="20"/>
        </w:rPr>
        <w:t>dostawcy usług teleinformatycznych, podmioty świadczące usługi pocztowe i kurierskie,</w:t>
      </w:r>
    </w:p>
    <w:p w14:paraId="7F5F1B3C" w14:textId="77777777" w:rsidR="002427E9" w:rsidRPr="00A85A53" w:rsidRDefault="002427E9" w:rsidP="002427E9">
      <w:pPr>
        <w:pStyle w:val="Bezodstpw"/>
        <w:numPr>
          <w:ilvl w:val="0"/>
          <w:numId w:val="36"/>
        </w:numPr>
        <w:pBdr>
          <w:top w:val="nil"/>
          <w:left w:val="nil"/>
          <w:bottom w:val="nil"/>
          <w:right w:val="nil"/>
          <w:between w:val="nil"/>
        </w:pBdr>
        <w:rPr>
          <w:rFonts w:cs="Arial"/>
          <w:szCs w:val="20"/>
        </w:rPr>
      </w:pPr>
      <w:r w:rsidRPr="00A85A53">
        <w:rPr>
          <w:rFonts w:cs="Arial"/>
          <w:szCs w:val="20"/>
        </w:rPr>
        <w:t xml:space="preserve">dostawcy usług prawnych i doradczych, w tym w przypadku dochodzenia roszczeń związanych z prowadzoną przez SPZOZ Uniwersytecka Klinika Stomatologiczna w Krakowie działalnością gospodarczą i obrony przed roszczeniami, </w:t>
      </w:r>
    </w:p>
    <w:p w14:paraId="7EA4BE03" w14:textId="77777777" w:rsidR="002427E9" w:rsidRDefault="002427E9" w:rsidP="002427E9">
      <w:pPr>
        <w:pStyle w:val="Bezodstpw"/>
        <w:numPr>
          <w:ilvl w:val="0"/>
          <w:numId w:val="36"/>
        </w:numPr>
        <w:pBdr>
          <w:top w:val="nil"/>
          <w:left w:val="nil"/>
          <w:bottom w:val="nil"/>
          <w:right w:val="nil"/>
          <w:between w:val="nil"/>
        </w:pBdr>
        <w:rPr>
          <w:rFonts w:cs="Arial"/>
          <w:szCs w:val="20"/>
        </w:rPr>
      </w:pPr>
      <w:r w:rsidRPr="00A85A53">
        <w:rPr>
          <w:rFonts w:cs="Arial"/>
          <w:szCs w:val="20"/>
        </w:rPr>
        <w:t>inne podmioty lub organy – w zakresie i na zasadach określonych przepisami prawa.</w:t>
      </w:r>
    </w:p>
    <w:p w14:paraId="111A649D" w14:textId="77777777" w:rsidR="002427E9" w:rsidRPr="007D7B7C" w:rsidRDefault="002427E9" w:rsidP="002427E9">
      <w:pPr>
        <w:pStyle w:val="Bezodstpw"/>
        <w:numPr>
          <w:ilvl w:val="0"/>
          <w:numId w:val="35"/>
        </w:numPr>
        <w:pBdr>
          <w:top w:val="nil"/>
          <w:left w:val="nil"/>
          <w:bottom w:val="nil"/>
          <w:right w:val="nil"/>
          <w:between w:val="nil"/>
        </w:pBdr>
        <w:rPr>
          <w:rFonts w:cs="Arial"/>
          <w:szCs w:val="20"/>
        </w:rPr>
      </w:pPr>
      <w:r w:rsidRPr="007D7B7C">
        <w:rPr>
          <w:rFonts w:cs="Arial"/>
          <w:szCs w:val="20"/>
        </w:rPr>
        <w:t>Osoby</w:t>
      </w:r>
      <w:r w:rsidRPr="007D7B7C">
        <w:rPr>
          <w:rFonts w:eastAsia="Calibri" w:cs="Arial"/>
          <w:color w:val="000000"/>
          <w:szCs w:val="20"/>
        </w:rPr>
        <w:t xml:space="preserve"> uprawnione na mocy obowiązujących przepisów prawa, w szczególności osoby lub podmioty, którym zostanie udostępniona dokumentacja postępowania na podstawie art. 18 oraz art. 74</w:t>
      </w:r>
      <w:r w:rsidRPr="007D7B7C">
        <w:rPr>
          <w:rFonts w:eastAsia="Liberation Serif" w:cs="Arial"/>
          <w:color w:val="000000"/>
          <w:szCs w:val="20"/>
        </w:rPr>
        <w:t>–</w:t>
      </w:r>
      <w:r>
        <w:rPr>
          <w:rFonts w:cs="Arial"/>
          <w:szCs w:val="20"/>
        </w:rPr>
        <w:t>76 ustawy</w:t>
      </w:r>
      <w:r w:rsidRPr="007D7B7C">
        <w:rPr>
          <w:rFonts w:eastAsia="Calibri" w:cs="Arial"/>
          <w:color w:val="000000"/>
          <w:szCs w:val="20"/>
        </w:rPr>
        <w:t>. Zasada jawności ma zastosowanie do wszystkich danych osobowych, z wyjątkiem danych, o których mowa w art. 9 ust. 1 RODO (szczególna kategoria danych).</w:t>
      </w:r>
    </w:p>
    <w:p w14:paraId="3C92A7B0" w14:textId="77777777" w:rsidR="002427E9" w:rsidRPr="00A85A53" w:rsidRDefault="002427E9" w:rsidP="002427E9">
      <w:pPr>
        <w:pStyle w:val="Bezodstpw"/>
        <w:ind w:left="1440"/>
        <w:rPr>
          <w:rFonts w:cs="Arial"/>
          <w:szCs w:val="20"/>
        </w:rPr>
      </w:pPr>
    </w:p>
    <w:p w14:paraId="6137DDCE" w14:textId="77777777" w:rsidR="002427E9" w:rsidRPr="00A85A53" w:rsidRDefault="002427E9" w:rsidP="002427E9">
      <w:pPr>
        <w:pStyle w:val="Bezodstpw"/>
        <w:shd w:val="clear" w:color="auto" w:fill="FFFFFF"/>
        <w:rPr>
          <w:rFonts w:cs="Arial"/>
          <w:szCs w:val="20"/>
        </w:rPr>
      </w:pPr>
      <w:r w:rsidRPr="00A85A53">
        <w:rPr>
          <w:rFonts w:cs="Arial"/>
          <w:szCs w:val="20"/>
        </w:rPr>
        <w:t>Państwa dane nie będą przekazywane do państw spoza obszaru EOG.</w:t>
      </w:r>
    </w:p>
    <w:p w14:paraId="374523FE" w14:textId="77777777" w:rsidR="002427E9" w:rsidRPr="00A85A53" w:rsidRDefault="002427E9" w:rsidP="002427E9">
      <w:pPr>
        <w:pStyle w:val="Bezodstpw"/>
        <w:shd w:val="clear" w:color="auto" w:fill="FFFFFF"/>
        <w:rPr>
          <w:rFonts w:cs="Arial"/>
          <w:szCs w:val="20"/>
        </w:rPr>
      </w:pPr>
      <w:r w:rsidRPr="00A85A53">
        <w:rPr>
          <w:rFonts w:cs="Arial"/>
          <w:szCs w:val="20"/>
        </w:rPr>
        <w:t>Państwa dane nie będą podlegały procesom podejmowania zautomatyzowanych decyzji, w tym Państwa dane nie będą podlegały zautomatyzowanemu profilowaniu.</w:t>
      </w:r>
    </w:p>
    <w:p w14:paraId="62DBB47E" w14:textId="77777777" w:rsidR="00F77909" w:rsidRPr="00A85A53" w:rsidRDefault="00F77909" w:rsidP="00F77909">
      <w:pPr>
        <w:pStyle w:val="Bezodstpw"/>
        <w:rPr>
          <w:rFonts w:cs="Arial"/>
          <w:szCs w:val="20"/>
        </w:rPr>
      </w:pPr>
    </w:p>
    <w:p w14:paraId="21A84321" w14:textId="77777777" w:rsidR="00F77909" w:rsidRPr="00A85A53" w:rsidRDefault="00F77909" w:rsidP="00F77909">
      <w:pPr>
        <w:pBdr>
          <w:top w:val="single" w:sz="4" w:space="1" w:color="auto"/>
          <w:left w:val="single" w:sz="4" w:space="4" w:color="auto"/>
          <w:bottom w:val="single" w:sz="4" w:space="1" w:color="auto"/>
          <w:right w:val="single" w:sz="4" w:space="4" w:color="auto"/>
        </w:pBdr>
        <w:shd w:val="clear" w:color="auto" w:fill="B4C6E7"/>
        <w:rPr>
          <w:rFonts w:cs="Arial"/>
          <w:b/>
          <w:szCs w:val="20"/>
        </w:rPr>
      </w:pPr>
      <w:r w:rsidRPr="00A85A53">
        <w:rPr>
          <w:rFonts w:cs="Arial"/>
          <w:b/>
          <w:szCs w:val="20"/>
        </w:rPr>
        <w:t>PRAWA, jakie Państwu przysługują:</w:t>
      </w:r>
    </w:p>
    <w:p w14:paraId="3F07F627" w14:textId="77777777" w:rsidR="00130AA2" w:rsidRPr="00A85A53" w:rsidRDefault="00130AA2" w:rsidP="00130AA2">
      <w:pPr>
        <w:pStyle w:val="Akapitzlist"/>
        <w:numPr>
          <w:ilvl w:val="0"/>
          <w:numId w:val="37"/>
        </w:numPr>
        <w:pBdr>
          <w:top w:val="single" w:sz="4" w:space="1" w:color="auto"/>
          <w:left w:val="single" w:sz="4" w:space="23" w:color="auto"/>
          <w:bottom w:val="single" w:sz="4" w:space="1" w:color="auto"/>
          <w:right w:val="single" w:sz="4" w:space="4" w:color="auto"/>
        </w:pBdr>
        <w:spacing w:after="160" w:line="259" w:lineRule="auto"/>
        <w:rPr>
          <w:rFonts w:cs="Arial"/>
          <w:szCs w:val="20"/>
        </w:rPr>
      </w:pPr>
      <w:r w:rsidRPr="00A85A53">
        <w:rPr>
          <w:rFonts w:cs="Arial"/>
          <w:szCs w:val="20"/>
        </w:rPr>
        <w:t>prawo dostępu do Państwa danych osobowych (art. 15 RODO), z tym zastrzeżeniem, że</w:t>
      </w:r>
      <w:r>
        <w:rPr>
          <w:rFonts w:cs="Arial"/>
          <w:szCs w:val="20"/>
        </w:rPr>
        <w:t xml:space="preserve"> </w:t>
      </w:r>
      <w:r>
        <w:rPr>
          <w:color w:val="333333"/>
          <w:sz w:val="21"/>
          <w:szCs w:val="21"/>
          <w:shd w:val="clear" w:color="auto" w:fill="FFFFFF"/>
        </w:rPr>
        <w:t xml:space="preserve">zamawiający może żądać od osoby występującej z żądaniem wskazania dodatkowych informacji, mających na celu sprecyzowanie nazwy lub daty zakończonego postępowania o udzielenie zamówienia </w:t>
      </w:r>
      <w:r w:rsidRPr="00536688">
        <w:rPr>
          <w:color w:val="333333"/>
          <w:szCs w:val="20"/>
          <w:shd w:val="clear" w:color="auto" w:fill="FFFFFF"/>
        </w:rPr>
        <w:t xml:space="preserve">(podstawa prawna – art. </w:t>
      </w:r>
      <w:r>
        <w:rPr>
          <w:color w:val="333333"/>
          <w:szCs w:val="20"/>
          <w:shd w:val="clear" w:color="auto" w:fill="FFFFFF"/>
        </w:rPr>
        <w:t xml:space="preserve">75 </w:t>
      </w:r>
      <w:r w:rsidRPr="00536688">
        <w:rPr>
          <w:color w:val="333333"/>
          <w:szCs w:val="20"/>
          <w:shd w:val="clear" w:color="auto" w:fill="FFFFFF"/>
        </w:rPr>
        <w:t>ustawy prawo zamówień publicznych z dnia 11.09.2019 r. (Dz.U. 2019 poz. 2019 ze zm.)</w:t>
      </w:r>
      <w:r>
        <w:rPr>
          <w:rFonts w:cs="Arial"/>
          <w:szCs w:val="20"/>
        </w:rPr>
        <w:t>;</w:t>
      </w:r>
      <w:r w:rsidRPr="00A85A53">
        <w:rPr>
          <w:rFonts w:cs="Arial"/>
          <w:szCs w:val="20"/>
        </w:rPr>
        <w:t xml:space="preserve"> </w:t>
      </w:r>
    </w:p>
    <w:p w14:paraId="2F7B0D29" w14:textId="77777777" w:rsidR="00130AA2" w:rsidRPr="00536688" w:rsidRDefault="00130AA2" w:rsidP="00130AA2">
      <w:pPr>
        <w:pStyle w:val="Akapitzlist"/>
        <w:numPr>
          <w:ilvl w:val="0"/>
          <w:numId w:val="37"/>
        </w:numPr>
        <w:pBdr>
          <w:top w:val="single" w:sz="4" w:space="1" w:color="auto"/>
          <w:left w:val="single" w:sz="4" w:space="23" w:color="auto"/>
          <w:bottom w:val="single" w:sz="4" w:space="1" w:color="auto"/>
          <w:right w:val="single" w:sz="4" w:space="4" w:color="auto"/>
        </w:pBdr>
        <w:spacing w:after="160" w:line="259" w:lineRule="auto"/>
        <w:rPr>
          <w:rFonts w:cs="Arial"/>
          <w:szCs w:val="20"/>
        </w:rPr>
      </w:pPr>
      <w:r w:rsidRPr="00536688">
        <w:rPr>
          <w:rFonts w:cs="Arial"/>
          <w:szCs w:val="20"/>
        </w:rPr>
        <w:t xml:space="preserve">prawo do sprostowania </w:t>
      </w:r>
      <w:r>
        <w:rPr>
          <w:rFonts w:cs="Arial"/>
          <w:szCs w:val="20"/>
        </w:rPr>
        <w:t xml:space="preserve">lub uzupełnienia </w:t>
      </w:r>
      <w:r w:rsidRPr="00536688">
        <w:rPr>
          <w:rFonts w:cs="Arial"/>
          <w:szCs w:val="20"/>
        </w:rPr>
        <w:t xml:space="preserve">Państwa danych osobowych (art. 16 RODO), z tym zastrzeżeniem, że skorzystanie z tego prawa </w:t>
      </w:r>
      <w:r w:rsidRPr="00536688">
        <w:rPr>
          <w:color w:val="333333"/>
          <w:szCs w:val="20"/>
          <w:shd w:val="clear" w:color="auto" w:fill="FFFFFF"/>
        </w:rPr>
        <w:t>nie może skutkować zmianą wyniku postępowania o udzielenie zamówienia ani zmianą postanowień umowy w sprawie zamówienia publicznego w zakresie niezgodnym z ustawą</w:t>
      </w:r>
      <w:r>
        <w:rPr>
          <w:color w:val="333333"/>
          <w:szCs w:val="20"/>
          <w:shd w:val="clear" w:color="auto" w:fill="FFFFFF"/>
        </w:rPr>
        <w:t>, jak też naruszać integralności protokołu postępowania oraz jego załączników</w:t>
      </w:r>
      <w:r w:rsidRPr="00536688">
        <w:rPr>
          <w:color w:val="333333"/>
          <w:szCs w:val="20"/>
          <w:shd w:val="clear" w:color="auto" w:fill="FFFFFF"/>
        </w:rPr>
        <w:t xml:space="preserve"> (podstawa prawna – art. 19 ust. 2 </w:t>
      </w:r>
      <w:r>
        <w:rPr>
          <w:color w:val="333333"/>
          <w:szCs w:val="20"/>
          <w:shd w:val="clear" w:color="auto" w:fill="FFFFFF"/>
        </w:rPr>
        <w:t xml:space="preserve">oraz art. 76 </w:t>
      </w:r>
      <w:r w:rsidRPr="00536688">
        <w:rPr>
          <w:color w:val="333333"/>
          <w:szCs w:val="20"/>
          <w:shd w:val="clear" w:color="auto" w:fill="FFFFFF"/>
        </w:rPr>
        <w:t>ustawy prawo zamówień publicznych z dnia 11.09.2019 r. (Dz.U. 2019 poz. 2019 ze zm.)</w:t>
      </w:r>
      <w:r w:rsidRPr="00536688">
        <w:rPr>
          <w:rFonts w:cs="Arial"/>
          <w:szCs w:val="20"/>
        </w:rPr>
        <w:t>;</w:t>
      </w:r>
    </w:p>
    <w:p w14:paraId="1EB4B351" w14:textId="77777777" w:rsidR="00130AA2" w:rsidRPr="00A85A53" w:rsidRDefault="00130AA2" w:rsidP="00130AA2">
      <w:pPr>
        <w:pStyle w:val="Akapitzlist"/>
        <w:numPr>
          <w:ilvl w:val="0"/>
          <w:numId w:val="37"/>
        </w:numPr>
        <w:pBdr>
          <w:top w:val="single" w:sz="4" w:space="1" w:color="auto"/>
          <w:left w:val="single" w:sz="4" w:space="23" w:color="auto"/>
          <w:bottom w:val="single" w:sz="4" w:space="1" w:color="auto"/>
          <w:right w:val="single" w:sz="4" w:space="4" w:color="auto"/>
        </w:pBdr>
        <w:spacing w:after="160" w:line="259" w:lineRule="auto"/>
        <w:rPr>
          <w:rFonts w:cs="Arial"/>
          <w:szCs w:val="20"/>
        </w:rPr>
      </w:pPr>
      <w:r w:rsidRPr="00A85A53">
        <w:rPr>
          <w:rFonts w:cs="Arial"/>
          <w:szCs w:val="20"/>
        </w:rPr>
        <w:t>prawo do żądania usunięcia danych w przypadkach określonych w art. 17 ust. 1</w:t>
      </w:r>
      <w:r>
        <w:rPr>
          <w:rFonts w:cs="Arial"/>
          <w:szCs w:val="20"/>
        </w:rPr>
        <w:t xml:space="preserve"> </w:t>
      </w:r>
      <w:r w:rsidRPr="00A85A53">
        <w:rPr>
          <w:rFonts w:cs="Arial"/>
          <w:szCs w:val="20"/>
        </w:rPr>
        <w:t>(z uwzględnieniem wyjątków art. 17 ust. 3 RODO);</w:t>
      </w:r>
    </w:p>
    <w:p w14:paraId="154FE09A" w14:textId="77777777" w:rsidR="00130AA2" w:rsidRPr="00A85A53" w:rsidRDefault="00130AA2" w:rsidP="00130AA2">
      <w:pPr>
        <w:pStyle w:val="Akapitzlist"/>
        <w:numPr>
          <w:ilvl w:val="0"/>
          <w:numId w:val="37"/>
        </w:numPr>
        <w:pBdr>
          <w:top w:val="single" w:sz="4" w:space="1" w:color="auto"/>
          <w:left w:val="single" w:sz="4" w:space="23" w:color="auto"/>
          <w:bottom w:val="single" w:sz="4" w:space="1" w:color="auto"/>
          <w:right w:val="single" w:sz="4" w:space="4" w:color="auto"/>
        </w:pBdr>
        <w:spacing w:after="160" w:line="259" w:lineRule="auto"/>
        <w:rPr>
          <w:rFonts w:cs="Arial"/>
          <w:szCs w:val="20"/>
        </w:rPr>
      </w:pPr>
      <w:r w:rsidRPr="00A85A53">
        <w:rPr>
          <w:rFonts w:cs="Arial"/>
          <w:szCs w:val="20"/>
        </w:rPr>
        <w:t xml:space="preserve">prawo do żądania ograniczenia przetwarzania danych w przypadkach określonych w art. 18 RODO – z tym zastrzeżeniem, że wystąpienie z żądaniem, o którym mowa w art. 18 ust. 1 RODO, nie ogranicza przetwarzania danych osobowych do czasu zakończenia postępowania o udzielenie zamówienia publicznego </w:t>
      </w:r>
      <w:r w:rsidRPr="00536688">
        <w:rPr>
          <w:color w:val="333333"/>
          <w:szCs w:val="20"/>
          <w:shd w:val="clear" w:color="auto" w:fill="FFFFFF"/>
        </w:rPr>
        <w:t xml:space="preserve">(podstawa prawna – art. 19 ust. </w:t>
      </w:r>
      <w:r>
        <w:rPr>
          <w:color w:val="333333"/>
          <w:szCs w:val="20"/>
          <w:shd w:val="clear" w:color="auto" w:fill="FFFFFF"/>
        </w:rPr>
        <w:t>3</w:t>
      </w:r>
      <w:r w:rsidRPr="00536688">
        <w:rPr>
          <w:color w:val="333333"/>
          <w:szCs w:val="20"/>
          <w:shd w:val="clear" w:color="auto" w:fill="FFFFFF"/>
        </w:rPr>
        <w:t xml:space="preserve"> ustawy prawo zamówień publicznych z dnia 11.09.2019 r. (Dz.U. 2019 poz. 2019 ze zm.)</w:t>
      </w:r>
      <w:r w:rsidRPr="00536688">
        <w:rPr>
          <w:rFonts w:cs="Arial"/>
          <w:szCs w:val="20"/>
        </w:rPr>
        <w:t>;</w:t>
      </w:r>
    </w:p>
    <w:p w14:paraId="346833EF" w14:textId="77777777" w:rsidR="00130AA2" w:rsidRPr="00A85A53" w:rsidRDefault="00130AA2" w:rsidP="00130AA2">
      <w:pPr>
        <w:pStyle w:val="Akapitzlist"/>
        <w:numPr>
          <w:ilvl w:val="0"/>
          <w:numId w:val="37"/>
        </w:numPr>
        <w:pBdr>
          <w:top w:val="single" w:sz="4" w:space="1" w:color="auto"/>
          <w:left w:val="single" w:sz="4" w:space="23" w:color="auto"/>
          <w:bottom w:val="single" w:sz="4" w:space="1" w:color="auto"/>
          <w:right w:val="single" w:sz="4" w:space="4" w:color="auto"/>
        </w:pBdr>
        <w:spacing w:after="160" w:line="259" w:lineRule="auto"/>
        <w:rPr>
          <w:rFonts w:cs="Arial"/>
          <w:szCs w:val="20"/>
        </w:rPr>
      </w:pPr>
      <w:r w:rsidRPr="00A85A53">
        <w:rPr>
          <w:rFonts w:cs="Arial"/>
          <w:szCs w:val="20"/>
        </w:rPr>
        <w:t xml:space="preserve">prawo do przenoszenia danych w przypadkach określonych w przepisach art. 20 RODO; </w:t>
      </w:r>
    </w:p>
    <w:p w14:paraId="1C9D3650" w14:textId="77777777" w:rsidR="00130AA2" w:rsidRPr="00A85A53" w:rsidRDefault="00130AA2" w:rsidP="00130AA2">
      <w:pPr>
        <w:pStyle w:val="Akapitzlist"/>
        <w:numPr>
          <w:ilvl w:val="0"/>
          <w:numId w:val="37"/>
        </w:numPr>
        <w:pBdr>
          <w:top w:val="single" w:sz="4" w:space="1" w:color="auto"/>
          <w:left w:val="single" w:sz="4" w:space="23" w:color="auto"/>
          <w:bottom w:val="single" w:sz="4" w:space="1" w:color="auto"/>
          <w:right w:val="single" w:sz="4" w:space="4" w:color="auto"/>
        </w:pBdr>
        <w:spacing w:after="160" w:line="259" w:lineRule="auto"/>
        <w:rPr>
          <w:rFonts w:cs="Arial"/>
          <w:szCs w:val="20"/>
        </w:rPr>
      </w:pPr>
      <w:r w:rsidRPr="00A85A53">
        <w:rPr>
          <w:rFonts w:cs="Arial"/>
          <w:szCs w:val="20"/>
        </w:rPr>
        <w:t>wniesienia sprzeciwu wobec przetwarzania Państwa danych – gdy Państwa dane osobowe przetwarzane są przez Administratora do celów wynikających z prawnie uzasadnionego interesu realizowanego przez Administratora lub osobę trzecią; w takim wypadku powinni Państwo wskazać przyczynę sprzeciwu, związaną z Państwa szczególną sytuacją, przy czym nie muszą jej Państwo wskazywać, gdy dane osobowe są przetwarzane przez Administratora do celów marketingu bezpośredniego, w tym profilowania; sprzeciw może być wniesiony przez Państwa w dowolnym momencie. W przypadku wniesienia sprzeciwu, Administratorowi nie wolno już przetwarzać danych osobowych objętych Państwa sprzeciwem, chyba że wykaże on istnienie ważnych prawnie uzasadnionych podstaw do dalszego przetwarzania, nadrzędnych wobec Państwa interesów, praw i wolności lub że wykaże on ich niezbędność do ustalenia, dochodzenia lub obrony roszczeń (wyjątek ten nie dotyczy przetwarzania danych osobowych do celów marketingu bezpośredniego, w tym profilowania).</w:t>
      </w:r>
    </w:p>
    <w:p w14:paraId="6FCD467C" w14:textId="77777777" w:rsidR="00130AA2" w:rsidRPr="00A85A53" w:rsidRDefault="00130AA2" w:rsidP="00130AA2">
      <w:pPr>
        <w:pStyle w:val="Tekstpodstawowy"/>
        <w:pBdr>
          <w:top w:val="single" w:sz="4" w:space="1" w:color="auto"/>
          <w:left w:val="single" w:sz="4" w:space="4" w:color="auto"/>
          <w:bottom w:val="single" w:sz="4" w:space="1" w:color="auto"/>
          <w:right w:val="single" w:sz="4" w:space="4" w:color="auto"/>
        </w:pBdr>
        <w:rPr>
          <w:rFonts w:cs="Arial"/>
          <w:szCs w:val="20"/>
        </w:rPr>
      </w:pPr>
      <w:r w:rsidRPr="00A85A53">
        <w:rPr>
          <w:rFonts w:cs="Arial"/>
          <w:szCs w:val="20"/>
        </w:rPr>
        <w:t xml:space="preserve">Przysługuje Państwu również prawo wniesienia skargi do organu nadzorczego zajmującego się ochroną danych osobowych: Urząd Ochrony Danych Osobowych, ul. Stawki 2, 00-193 Warszawa. </w:t>
      </w:r>
    </w:p>
    <w:p w14:paraId="3274C9CC" w14:textId="77777777" w:rsidR="00F77909" w:rsidRPr="00A85A53" w:rsidRDefault="00F77909" w:rsidP="00F77909">
      <w:pPr>
        <w:widowControl w:val="0"/>
        <w:tabs>
          <w:tab w:val="left" w:pos="3255"/>
        </w:tabs>
        <w:autoSpaceDE w:val="0"/>
        <w:autoSpaceDN w:val="0"/>
        <w:spacing w:line="360" w:lineRule="auto"/>
        <w:textAlignment w:val="baseline"/>
        <w:rPr>
          <w:rFonts w:cs="Arial"/>
          <w:b/>
          <w:szCs w:val="20"/>
        </w:rPr>
      </w:pPr>
    </w:p>
    <w:p w14:paraId="456E56B9" w14:textId="1672502C" w:rsidR="00F77909" w:rsidRPr="00A85A53" w:rsidRDefault="00D32D13" w:rsidP="00F77909">
      <w:pPr>
        <w:widowControl w:val="0"/>
        <w:tabs>
          <w:tab w:val="left" w:pos="3255"/>
        </w:tabs>
        <w:autoSpaceDE w:val="0"/>
        <w:autoSpaceDN w:val="0"/>
        <w:spacing w:line="360" w:lineRule="auto"/>
        <w:jc w:val="right"/>
        <w:textAlignment w:val="baseline"/>
        <w:rPr>
          <w:rFonts w:cs="Arial"/>
          <w:b/>
          <w:szCs w:val="20"/>
        </w:rPr>
      </w:pPr>
      <w:r>
        <w:rPr>
          <w:rFonts w:cs="Arial"/>
          <w:b/>
          <w:szCs w:val="20"/>
        </w:rPr>
        <w:lastRenderedPageBreak/>
        <w:t xml:space="preserve">Załącznik nr </w:t>
      </w:r>
      <w:r w:rsidR="000A4F0F">
        <w:rPr>
          <w:rFonts w:cs="Arial"/>
          <w:b/>
          <w:szCs w:val="20"/>
        </w:rPr>
        <w:t>6</w:t>
      </w:r>
      <w:r w:rsidR="00F77909" w:rsidRPr="00A85A53">
        <w:rPr>
          <w:rFonts w:cs="Arial"/>
          <w:b/>
          <w:szCs w:val="20"/>
        </w:rPr>
        <w:t xml:space="preserve"> do </w:t>
      </w:r>
      <w:proofErr w:type="spellStart"/>
      <w:r>
        <w:rPr>
          <w:rFonts w:cs="Arial"/>
          <w:b/>
          <w:szCs w:val="20"/>
        </w:rPr>
        <w:t>swz</w:t>
      </w:r>
      <w:proofErr w:type="spellEnd"/>
    </w:p>
    <w:p w14:paraId="3501D937" w14:textId="77777777" w:rsidR="00F77909" w:rsidRPr="00A85A53" w:rsidRDefault="00F77909" w:rsidP="00F77909">
      <w:pPr>
        <w:widowControl w:val="0"/>
        <w:tabs>
          <w:tab w:val="left" w:pos="3255"/>
        </w:tabs>
        <w:autoSpaceDE w:val="0"/>
        <w:autoSpaceDN w:val="0"/>
        <w:spacing w:line="360" w:lineRule="auto"/>
        <w:textAlignment w:val="baseline"/>
        <w:rPr>
          <w:rFonts w:cs="Arial"/>
          <w:b/>
          <w:szCs w:val="20"/>
        </w:rPr>
      </w:pPr>
    </w:p>
    <w:p w14:paraId="22F6DCF0" w14:textId="77777777" w:rsidR="00F77909" w:rsidRPr="00A85A53" w:rsidRDefault="00F77909" w:rsidP="00F77909">
      <w:pPr>
        <w:widowControl w:val="0"/>
        <w:tabs>
          <w:tab w:val="left" w:pos="3255"/>
        </w:tabs>
        <w:autoSpaceDE w:val="0"/>
        <w:autoSpaceDN w:val="0"/>
        <w:spacing w:line="360" w:lineRule="auto"/>
        <w:jc w:val="center"/>
        <w:textAlignment w:val="baseline"/>
        <w:rPr>
          <w:rFonts w:cs="Arial"/>
          <w:b/>
          <w:szCs w:val="20"/>
        </w:rPr>
      </w:pPr>
      <w:r w:rsidRPr="00A85A53">
        <w:rPr>
          <w:rFonts w:cs="Arial"/>
          <w:b/>
          <w:szCs w:val="20"/>
        </w:rPr>
        <w:t>OŚWIADCZENIE WYKONAWCY DOTYCZĄCE RODO</w:t>
      </w:r>
    </w:p>
    <w:p w14:paraId="7386A160" w14:textId="77777777" w:rsidR="00F77909" w:rsidRPr="00A85A53" w:rsidRDefault="00F77909" w:rsidP="00F77909">
      <w:pPr>
        <w:widowControl w:val="0"/>
        <w:tabs>
          <w:tab w:val="left" w:pos="3255"/>
        </w:tabs>
        <w:autoSpaceDE w:val="0"/>
        <w:autoSpaceDN w:val="0"/>
        <w:spacing w:line="360" w:lineRule="auto"/>
        <w:textAlignment w:val="baseline"/>
        <w:rPr>
          <w:rFonts w:cs="Arial"/>
          <w:b/>
          <w:szCs w:val="20"/>
        </w:rPr>
      </w:pPr>
    </w:p>
    <w:p w14:paraId="0EE9D6F0" w14:textId="0F0551B0" w:rsidR="00F77909" w:rsidRDefault="00F77909" w:rsidP="00F77909">
      <w:pPr>
        <w:widowControl w:val="0"/>
        <w:tabs>
          <w:tab w:val="left" w:pos="3255"/>
        </w:tabs>
        <w:autoSpaceDE w:val="0"/>
        <w:autoSpaceDN w:val="0"/>
        <w:spacing w:line="360" w:lineRule="auto"/>
        <w:textAlignment w:val="baseline"/>
        <w:rPr>
          <w:rFonts w:cs="Arial"/>
          <w:szCs w:val="20"/>
          <w:shd w:val="clear" w:color="auto" w:fill="FFFFFF"/>
        </w:rPr>
      </w:pPr>
      <w:r w:rsidRPr="00A85A53">
        <w:rPr>
          <w:rFonts w:cs="Arial"/>
          <w:szCs w:val="20"/>
        </w:rPr>
        <w:t xml:space="preserve">Ja niżej podpisany(a), działając w imieniu ________________________________________ (dalej: </w:t>
      </w:r>
      <w:r w:rsidRPr="00A85A53">
        <w:rPr>
          <w:rFonts w:cs="Arial"/>
          <w:b/>
          <w:szCs w:val="20"/>
        </w:rPr>
        <w:t>Wykonawca</w:t>
      </w:r>
      <w:r w:rsidRPr="00A85A53">
        <w:rPr>
          <w:rFonts w:cs="Arial"/>
          <w:szCs w:val="20"/>
        </w:rPr>
        <w:t xml:space="preserve">), oświadczam, że Wykonawca przekazał osobom, których dane osobowe zawarte zostały w ofercie złożonej przez Wykonawcę SPZOZ Uniwersyteckiej Klinice Stomatologicznej w Krakowie (ul. Montelupich 4, 31-155 Kraków – dalej: </w:t>
      </w:r>
      <w:r w:rsidRPr="00A85A53">
        <w:rPr>
          <w:rFonts w:cs="Arial"/>
          <w:b/>
          <w:szCs w:val="20"/>
        </w:rPr>
        <w:t>Zamawiający</w:t>
      </w:r>
      <w:r w:rsidRPr="00A85A53">
        <w:rPr>
          <w:rFonts w:cs="Arial"/>
          <w:szCs w:val="20"/>
        </w:rPr>
        <w:t>) w postępowaniu przetargowym p.n.: „</w:t>
      </w:r>
      <w:r w:rsidR="00EC155E" w:rsidRPr="00402A43">
        <w:rPr>
          <w:rFonts w:cs="Arial"/>
          <w:b/>
          <w:szCs w:val="20"/>
        </w:rPr>
        <w:t>Sukcesywn</w:t>
      </w:r>
      <w:r w:rsidR="00EC155E">
        <w:rPr>
          <w:rFonts w:cs="Arial"/>
          <w:b/>
          <w:szCs w:val="20"/>
        </w:rPr>
        <w:t>a</w:t>
      </w:r>
      <w:r w:rsidR="00EC155E" w:rsidRPr="00402A43">
        <w:rPr>
          <w:rFonts w:cs="Arial"/>
          <w:b/>
          <w:szCs w:val="20"/>
        </w:rPr>
        <w:t xml:space="preserve"> dostaw</w:t>
      </w:r>
      <w:r w:rsidR="00EC155E">
        <w:rPr>
          <w:rFonts w:cs="Arial"/>
          <w:b/>
          <w:szCs w:val="20"/>
        </w:rPr>
        <w:t>a</w:t>
      </w:r>
      <w:r w:rsidR="00EC155E" w:rsidRPr="00402A43">
        <w:rPr>
          <w:rFonts w:cs="Arial"/>
          <w:b/>
          <w:szCs w:val="20"/>
        </w:rPr>
        <w:t xml:space="preserve"> testów, opakowań oraz materiałów eksploatacyjnych do sterylizacji</w:t>
      </w:r>
      <w:r w:rsidRPr="00A85A53">
        <w:rPr>
          <w:rFonts w:cs="Arial"/>
          <w:szCs w:val="20"/>
        </w:rPr>
        <w:t xml:space="preserve">”, informację o przekazaniu powyższych danych Zamawiającemu, jak też, że Wykonawca wykonał wobec ww. osób, w imieniu Zamawiającego, obowiązek informacyjny, o którym mowa w art. 14 </w:t>
      </w:r>
      <w:r w:rsidRPr="00A85A53">
        <w:rPr>
          <w:rFonts w:cs="Arial"/>
          <w:szCs w:val="20"/>
          <w:shd w:val="clear" w:color="auto" w:fill="FFFFFF"/>
        </w:rPr>
        <w:t>Rozporządzenia Parlamentu Europejskiego i Rady (UE) </w:t>
      </w:r>
      <w:hyperlink r:id="rId26" w:history="1">
        <w:r w:rsidRPr="00A85A53">
          <w:rPr>
            <w:rStyle w:val="Hipercze"/>
            <w:rFonts w:cs="Arial"/>
            <w:color w:val="auto"/>
            <w:szCs w:val="20"/>
            <w:shd w:val="clear" w:color="auto" w:fill="FFFFFF"/>
          </w:rPr>
          <w:t>2016/679</w:t>
        </w:r>
      </w:hyperlink>
      <w:r w:rsidRPr="00A85A53">
        <w:rPr>
          <w:rFonts w:cs="Arial"/>
          <w:szCs w:val="20"/>
          <w:shd w:val="clear" w:color="auto" w:fill="FFFFFF"/>
        </w:rPr>
        <w:t> z dnia 27 kwietnia 2016 r. w sprawie ochrony osób fizycznych w związku z przetwarzaniem danych osobowych i w sprawie swobodnego przepływu takich danych oraz uchylenia dyrektywy </w:t>
      </w:r>
      <w:hyperlink r:id="rId27" w:history="1">
        <w:r w:rsidRPr="00A85A53">
          <w:rPr>
            <w:rStyle w:val="Hipercze"/>
            <w:rFonts w:cs="Arial"/>
            <w:color w:val="auto"/>
            <w:szCs w:val="20"/>
            <w:shd w:val="clear" w:color="auto" w:fill="FFFFFF"/>
          </w:rPr>
          <w:t>95/46/WE</w:t>
        </w:r>
      </w:hyperlink>
      <w:r w:rsidRPr="00A85A53">
        <w:rPr>
          <w:rFonts w:cs="Arial"/>
          <w:szCs w:val="20"/>
          <w:shd w:val="clear" w:color="auto" w:fill="FFFFFF"/>
        </w:rPr>
        <w:t> (ogólne rozporządzenie o ochronie danych) (</w:t>
      </w:r>
      <w:proofErr w:type="spellStart"/>
      <w:r w:rsidRPr="00A85A53">
        <w:rPr>
          <w:rFonts w:cs="Arial"/>
          <w:szCs w:val="20"/>
          <w:shd w:val="clear" w:color="auto" w:fill="FFFFFF"/>
        </w:rPr>
        <w:t>Dz.Urz</w:t>
      </w:r>
      <w:proofErr w:type="spellEnd"/>
      <w:r w:rsidRPr="00A85A53">
        <w:rPr>
          <w:rFonts w:cs="Arial"/>
          <w:szCs w:val="20"/>
          <w:shd w:val="clear" w:color="auto" w:fill="FFFFFF"/>
        </w:rPr>
        <w:t>. UE L 119 z 04.05.2016, </w:t>
      </w:r>
      <w:hyperlink r:id="rId28" w:history="1">
        <w:r w:rsidRPr="00A85A53">
          <w:rPr>
            <w:rStyle w:val="Hipercze"/>
            <w:rFonts w:cs="Arial"/>
            <w:color w:val="auto"/>
            <w:szCs w:val="20"/>
            <w:shd w:val="clear" w:color="auto" w:fill="FFFFFF"/>
          </w:rPr>
          <w:t>str. 1</w:t>
        </w:r>
      </w:hyperlink>
      <w:r w:rsidRPr="00A85A53">
        <w:rPr>
          <w:rFonts w:cs="Arial"/>
          <w:szCs w:val="20"/>
          <w:shd w:val="clear" w:color="auto" w:fill="FFFFFF"/>
        </w:rPr>
        <w:t xml:space="preserve">, z </w:t>
      </w:r>
      <w:proofErr w:type="spellStart"/>
      <w:r w:rsidRPr="00A85A53">
        <w:rPr>
          <w:rFonts w:cs="Arial"/>
          <w:szCs w:val="20"/>
          <w:shd w:val="clear" w:color="auto" w:fill="FFFFFF"/>
        </w:rPr>
        <w:t>późn</w:t>
      </w:r>
      <w:proofErr w:type="spellEnd"/>
      <w:r w:rsidRPr="00A85A53">
        <w:rPr>
          <w:rFonts w:cs="Arial"/>
          <w:szCs w:val="20"/>
          <w:shd w:val="clear" w:color="auto" w:fill="FFFFFF"/>
        </w:rPr>
        <w:t xml:space="preserve">. </w:t>
      </w:r>
      <w:proofErr w:type="spellStart"/>
      <w:r w:rsidRPr="00A85A53">
        <w:rPr>
          <w:rFonts w:cs="Arial"/>
          <w:szCs w:val="20"/>
          <w:shd w:val="clear" w:color="auto" w:fill="FFFFFF"/>
        </w:rPr>
        <w:t>zm</w:t>
      </w:r>
      <w:proofErr w:type="spellEnd"/>
      <w:r w:rsidRPr="00A85A53">
        <w:rPr>
          <w:rFonts w:cs="Arial"/>
          <w:szCs w:val="20"/>
          <w:shd w:val="clear" w:color="auto" w:fill="FFFFFF"/>
        </w:rPr>
        <w:t>).</w:t>
      </w:r>
    </w:p>
    <w:p w14:paraId="5A1B7A0B" w14:textId="6B25DF2C" w:rsidR="004C1E6F" w:rsidRDefault="004C1E6F" w:rsidP="00F77909">
      <w:pPr>
        <w:widowControl w:val="0"/>
        <w:tabs>
          <w:tab w:val="left" w:pos="3255"/>
        </w:tabs>
        <w:autoSpaceDE w:val="0"/>
        <w:autoSpaceDN w:val="0"/>
        <w:spacing w:line="360" w:lineRule="auto"/>
        <w:textAlignment w:val="baseline"/>
        <w:rPr>
          <w:rFonts w:cs="Arial"/>
          <w:szCs w:val="20"/>
          <w:shd w:val="clear" w:color="auto" w:fill="FFFFFF"/>
        </w:rPr>
      </w:pPr>
    </w:p>
    <w:p w14:paraId="26EF7965" w14:textId="4C10EC6F" w:rsidR="004C1E6F" w:rsidRDefault="004C1E6F" w:rsidP="00F77909">
      <w:pPr>
        <w:widowControl w:val="0"/>
        <w:tabs>
          <w:tab w:val="left" w:pos="3255"/>
        </w:tabs>
        <w:autoSpaceDE w:val="0"/>
        <w:autoSpaceDN w:val="0"/>
        <w:spacing w:line="360" w:lineRule="auto"/>
        <w:textAlignment w:val="baseline"/>
        <w:rPr>
          <w:rFonts w:cs="Arial"/>
          <w:szCs w:val="20"/>
          <w:shd w:val="clear" w:color="auto" w:fill="FFFFFF"/>
        </w:rPr>
      </w:pPr>
    </w:p>
    <w:p w14:paraId="5E50BE5A" w14:textId="6078089E" w:rsidR="004C1E6F" w:rsidRPr="004C1E6F" w:rsidRDefault="004C1E6F" w:rsidP="004C1E6F">
      <w:pPr>
        <w:widowControl w:val="0"/>
        <w:tabs>
          <w:tab w:val="left" w:pos="3255"/>
        </w:tabs>
        <w:autoSpaceDE w:val="0"/>
        <w:autoSpaceDN w:val="0"/>
        <w:spacing w:line="360" w:lineRule="auto"/>
        <w:textAlignment w:val="baseline"/>
        <w:rPr>
          <w:rFonts w:cs="Arial"/>
          <w:szCs w:val="20"/>
          <w:shd w:val="clear" w:color="auto" w:fill="FFFFFF"/>
        </w:rPr>
      </w:pPr>
      <w:r>
        <w:rPr>
          <w:rFonts w:cs="Arial"/>
          <w:szCs w:val="20"/>
          <w:shd w:val="clear" w:color="auto" w:fill="FFFFFF"/>
        </w:rPr>
        <w:t xml:space="preserve">    …………………….</w:t>
      </w:r>
    </w:p>
    <w:p w14:paraId="404B48DF" w14:textId="59DC8B2B" w:rsidR="004C1E6F" w:rsidRPr="00A85A53" w:rsidRDefault="004C1E6F" w:rsidP="004C1E6F">
      <w:pPr>
        <w:widowControl w:val="0"/>
        <w:tabs>
          <w:tab w:val="left" w:pos="3255"/>
        </w:tabs>
        <w:autoSpaceDE w:val="0"/>
        <w:autoSpaceDN w:val="0"/>
        <w:spacing w:line="360" w:lineRule="auto"/>
        <w:textAlignment w:val="baseline"/>
        <w:rPr>
          <w:rFonts w:cs="Arial"/>
          <w:szCs w:val="20"/>
          <w:shd w:val="clear" w:color="auto" w:fill="FFFFFF"/>
        </w:rPr>
      </w:pPr>
      <w:r>
        <w:rPr>
          <w:rFonts w:cs="Arial"/>
          <w:i/>
          <w:sz w:val="18"/>
          <w:szCs w:val="18"/>
        </w:rPr>
        <w:t xml:space="preserve">      (</w:t>
      </w:r>
      <w:r w:rsidRPr="004C1E6F">
        <w:rPr>
          <w:rFonts w:cs="Arial"/>
          <w:i/>
          <w:sz w:val="18"/>
          <w:szCs w:val="18"/>
        </w:rPr>
        <w:t>miejscowość, data</w:t>
      </w:r>
      <w:r>
        <w:rPr>
          <w:rFonts w:cs="Arial"/>
          <w:i/>
          <w:sz w:val="18"/>
          <w:szCs w:val="18"/>
        </w:rPr>
        <w:t>)</w:t>
      </w:r>
    </w:p>
    <w:p w14:paraId="0EBA882C" w14:textId="77777777" w:rsidR="004C1E6F" w:rsidRPr="004C1E6F" w:rsidRDefault="004C1E6F" w:rsidP="004C1E6F">
      <w:pPr>
        <w:tabs>
          <w:tab w:val="center" w:pos="900"/>
          <w:tab w:val="center" w:pos="5400"/>
        </w:tabs>
        <w:ind w:firstLine="3240"/>
        <w:rPr>
          <w:rFonts w:ascii="Times New Roman" w:eastAsia="Times New Roman" w:hAnsi="Times New Roman"/>
          <w:bCs/>
          <w:i/>
          <w:szCs w:val="20"/>
          <w:lang w:eastAsia="pl-PL"/>
        </w:rPr>
      </w:pPr>
      <w:r w:rsidRPr="004C1E6F">
        <w:rPr>
          <w:rFonts w:ascii="Times New Roman" w:eastAsia="Times New Roman" w:hAnsi="Times New Roman"/>
          <w:bCs/>
          <w:i/>
          <w:szCs w:val="20"/>
          <w:lang w:eastAsia="pl-PL"/>
        </w:rPr>
        <w:t>...................................................................................................................</w:t>
      </w:r>
    </w:p>
    <w:p w14:paraId="2506C020" w14:textId="77777777" w:rsidR="004C1E6F" w:rsidRPr="004C1E6F" w:rsidRDefault="004C1E6F" w:rsidP="004C1E6F">
      <w:pPr>
        <w:tabs>
          <w:tab w:val="center" w:pos="900"/>
          <w:tab w:val="center" w:pos="5400"/>
        </w:tabs>
        <w:ind w:left="3544"/>
        <w:rPr>
          <w:rFonts w:cs="Arial"/>
          <w:bCs/>
          <w:i/>
          <w:color w:val="FF0000"/>
        </w:rPr>
      </w:pPr>
      <w:r w:rsidRPr="004C1E6F">
        <w:rPr>
          <w:rFonts w:ascii="Times New Roman" w:eastAsia="Times New Roman" w:hAnsi="Times New Roman"/>
          <w:bCs/>
          <w:i/>
          <w:szCs w:val="20"/>
          <w:lang w:eastAsia="pl-PL"/>
        </w:rPr>
        <w:tab/>
      </w:r>
      <w:r w:rsidRPr="004C1E6F">
        <w:rPr>
          <w:rFonts w:ascii="Times New Roman" w:eastAsia="Times New Roman" w:hAnsi="Times New Roman"/>
          <w:bCs/>
          <w:i/>
          <w:color w:val="FF0000"/>
          <w:sz w:val="18"/>
          <w:szCs w:val="18"/>
          <w:lang w:eastAsia="pl-PL"/>
        </w:rPr>
        <w:t>(kwalifikowany podpis/podpisy elektroniczny lub osobisty lub zaufany osoby/osób uprawnionych/upoważnionych do reprezentowania wykonawcy)</w:t>
      </w:r>
    </w:p>
    <w:p w14:paraId="3BE780CA" w14:textId="77777777" w:rsidR="00F77909" w:rsidRPr="00A85A53" w:rsidRDefault="00F77909" w:rsidP="00F77909">
      <w:pPr>
        <w:widowControl w:val="0"/>
        <w:tabs>
          <w:tab w:val="left" w:pos="3255"/>
        </w:tabs>
        <w:autoSpaceDE w:val="0"/>
        <w:autoSpaceDN w:val="0"/>
        <w:spacing w:line="360" w:lineRule="auto"/>
        <w:textAlignment w:val="baseline"/>
        <w:rPr>
          <w:rFonts w:cs="Arial"/>
          <w:szCs w:val="20"/>
          <w:shd w:val="clear" w:color="auto" w:fill="FFFFFF"/>
        </w:rPr>
      </w:pPr>
    </w:p>
    <w:p w14:paraId="3B44A9CA" w14:textId="77777777" w:rsidR="00F77909" w:rsidRPr="00A85A53" w:rsidRDefault="00F77909" w:rsidP="00F77909">
      <w:pPr>
        <w:widowControl w:val="0"/>
        <w:tabs>
          <w:tab w:val="left" w:pos="3255"/>
        </w:tabs>
        <w:autoSpaceDE w:val="0"/>
        <w:autoSpaceDN w:val="0"/>
        <w:spacing w:line="360" w:lineRule="auto"/>
        <w:textAlignment w:val="baseline"/>
        <w:rPr>
          <w:rFonts w:cs="Arial"/>
          <w:szCs w:val="20"/>
          <w:shd w:val="clear" w:color="auto" w:fill="FFFFFF"/>
        </w:rPr>
      </w:pPr>
    </w:p>
    <w:p w14:paraId="53EC0C4D" w14:textId="77777777" w:rsidR="00F77909" w:rsidRPr="00A85A53" w:rsidRDefault="00F77909" w:rsidP="00F77909">
      <w:pPr>
        <w:widowControl w:val="0"/>
        <w:tabs>
          <w:tab w:val="left" w:pos="3255"/>
        </w:tabs>
        <w:autoSpaceDE w:val="0"/>
        <w:autoSpaceDN w:val="0"/>
        <w:spacing w:line="360" w:lineRule="auto"/>
        <w:textAlignment w:val="baseline"/>
        <w:rPr>
          <w:rFonts w:cs="Arial"/>
          <w:b/>
          <w:szCs w:val="20"/>
        </w:rPr>
      </w:pPr>
    </w:p>
    <w:p w14:paraId="21A0DA43" w14:textId="77777777" w:rsidR="00F77909" w:rsidRPr="00A85A53" w:rsidRDefault="00F77909" w:rsidP="00F77909">
      <w:pPr>
        <w:widowControl w:val="0"/>
        <w:tabs>
          <w:tab w:val="left" w:pos="3255"/>
        </w:tabs>
        <w:autoSpaceDE w:val="0"/>
        <w:autoSpaceDN w:val="0"/>
        <w:spacing w:line="360" w:lineRule="auto"/>
        <w:jc w:val="right"/>
        <w:textAlignment w:val="baseline"/>
        <w:rPr>
          <w:rFonts w:cs="Arial"/>
          <w:b/>
          <w:szCs w:val="20"/>
        </w:rPr>
      </w:pPr>
    </w:p>
    <w:p w14:paraId="32E21295" w14:textId="77777777" w:rsidR="00F77909" w:rsidRPr="00A85A53" w:rsidRDefault="00F77909" w:rsidP="00F77909">
      <w:pPr>
        <w:widowControl w:val="0"/>
        <w:tabs>
          <w:tab w:val="left" w:pos="3255"/>
        </w:tabs>
        <w:autoSpaceDE w:val="0"/>
        <w:autoSpaceDN w:val="0"/>
        <w:spacing w:line="360" w:lineRule="auto"/>
        <w:jc w:val="right"/>
        <w:textAlignment w:val="baseline"/>
        <w:rPr>
          <w:rFonts w:cs="Arial"/>
          <w:b/>
          <w:szCs w:val="20"/>
        </w:rPr>
      </w:pPr>
    </w:p>
    <w:p w14:paraId="25EFBA98" w14:textId="77777777" w:rsidR="00F77909" w:rsidRPr="00A85A53" w:rsidRDefault="00F77909" w:rsidP="00F77909">
      <w:pPr>
        <w:widowControl w:val="0"/>
        <w:tabs>
          <w:tab w:val="left" w:pos="3255"/>
        </w:tabs>
        <w:autoSpaceDE w:val="0"/>
        <w:autoSpaceDN w:val="0"/>
        <w:spacing w:line="360" w:lineRule="auto"/>
        <w:jc w:val="right"/>
        <w:textAlignment w:val="baseline"/>
        <w:rPr>
          <w:rFonts w:cs="Arial"/>
          <w:b/>
          <w:szCs w:val="20"/>
        </w:rPr>
      </w:pPr>
    </w:p>
    <w:p w14:paraId="78D6123C" w14:textId="77777777" w:rsidR="00F77909" w:rsidRPr="00A85A53" w:rsidRDefault="00F77909" w:rsidP="00F77909">
      <w:pPr>
        <w:widowControl w:val="0"/>
        <w:tabs>
          <w:tab w:val="left" w:pos="3255"/>
        </w:tabs>
        <w:autoSpaceDE w:val="0"/>
        <w:autoSpaceDN w:val="0"/>
        <w:spacing w:line="360" w:lineRule="auto"/>
        <w:jc w:val="right"/>
        <w:textAlignment w:val="baseline"/>
        <w:rPr>
          <w:rFonts w:cs="Arial"/>
          <w:b/>
          <w:szCs w:val="20"/>
        </w:rPr>
      </w:pPr>
    </w:p>
    <w:p w14:paraId="478690C4" w14:textId="77777777" w:rsidR="00F77909" w:rsidRPr="00A85A53" w:rsidRDefault="00F77909" w:rsidP="00F77909">
      <w:pPr>
        <w:widowControl w:val="0"/>
        <w:tabs>
          <w:tab w:val="left" w:pos="3255"/>
        </w:tabs>
        <w:autoSpaceDE w:val="0"/>
        <w:autoSpaceDN w:val="0"/>
        <w:spacing w:line="360" w:lineRule="auto"/>
        <w:jc w:val="right"/>
        <w:textAlignment w:val="baseline"/>
        <w:rPr>
          <w:rFonts w:cs="Arial"/>
          <w:b/>
          <w:szCs w:val="20"/>
        </w:rPr>
      </w:pPr>
    </w:p>
    <w:p w14:paraId="106C8A8B" w14:textId="77777777" w:rsidR="00F77909" w:rsidRPr="00A85A53" w:rsidRDefault="00F77909" w:rsidP="00F77909">
      <w:pPr>
        <w:ind w:hanging="1"/>
        <w:jc w:val="right"/>
        <w:rPr>
          <w:rFonts w:cs="Arial"/>
          <w:b/>
          <w:bCs/>
          <w:iCs/>
          <w:szCs w:val="20"/>
        </w:rPr>
      </w:pPr>
    </w:p>
    <w:p w14:paraId="2F0BBA15" w14:textId="77777777" w:rsidR="00F77909" w:rsidRPr="00A85A53" w:rsidRDefault="00F77909" w:rsidP="00F77909">
      <w:pPr>
        <w:rPr>
          <w:rFonts w:cs="Arial"/>
          <w:b/>
          <w:bCs/>
          <w:iCs/>
          <w:szCs w:val="20"/>
        </w:rPr>
      </w:pPr>
    </w:p>
    <w:p w14:paraId="45F08CA9" w14:textId="2E75DEA8" w:rsidR="004B236F" w:rsidRDefault="004B236F" w:rsidP="00F77909">
      <w:pPr>
        <w:jc w:val="right"/>
      </w:pPr>
    </w:p>
    <w:sectPr w:rsidR="004B236F" w:rsidSect="00F3233B">
      <w:headerReference w:type="default" r:id="rId29"/>
      <w:headerReference w:type="first" r:id="rId30"/>
      <w:pgSz w:w="11907" w:h="16840"/>
      <w:pgMar w:top="992" w:right="907" w:bottom="992" w:left="907" w:header="397" w:footer="17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E561C" w14:textId="77777777" w:rsidR="004D043E" w:rsidRDefault="004D043E" w:rsidP="002663DE">
      <w:r>
        <w:separator/>
      </w:r>
    </w:p>
  </w:endnote>
  <w:endnote w:type="continuationSeparator" w:id="0">
    <w:p w14:paraId="26920DD2" w14:textId="77777777" w:rsidR="004D043E" w:rsidRDefault="004D043E" w:rsidP="0026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3620B" w14:textId="77777777" w:rsidR="004D043E" w:rsidRDefault="004D043E" w:rsidP="002663DE">
      <w:r>
        <w:separator/>
      </w:r>
    </w:p>
  </w:footnote>
  <w:footnote w:type="continuationSeparator" w:id="0">
    <w:p w14:paraId="3DF13277" w14:textId="77777777" w:rsidR="004D043E" w:rsidRDefault="004D043E" w:rsidP="002663DE">
      <w:r>
        <w:continuationSeparator/>
      </w:r>
    </w:p>
  </w:footnote>
  <w:footnote w:id="1">
    <w:p w14:paraId="6B061844" w14:textId="65C780CD" w:rsidR="002142A6" w:rsidRPr="000A4F0F" w:rsidRDefault="002142A6" w:rsidP="00941D1E">
      <w:pPr>
        <w:pStyle w:val="Tekstprzypisudolnego"/>
        <w:ind w:left="284" w:hanging="284"/>
        <w:rPr>
          <w:strike/>
          <w:color w:val="FF0000"/>
        </w:rPr>
      </w:pPr>
      <w:r>
        <w:rPr>
          <w:rStyle w:val="Odwoanieprzypisudolnego"/>
        </w:rPr>
        <w:footnoteRef/>
      </w:r>
      <w:r>
        <w:t xml:space="preserve"> </w:t>
      </w:r>
      <w:r>
        <w:tab/>
      </w:r>
      <w:r w:rsidRPr="00DE04A1">
        <w:t>W przypadku wspólnego ubiegania się o zamówienie p</w:t>
      </w:r>
      <w:r>
        <w:t xml:space="preserve">rzez wykonawców, oświadczenie </w:t>
      </w:r>
      <w:r w:rsidRPr="00DE04A1">
        <w:t xml:space="preserve">składa każdy </w:t>
      </w:r>
      <w:r>
        <w:t>z </w:t>
      </w:r>
      <w:r w:rsidRPr="00DE04A1">
        <w:t xml:space="preserve">wykonawców.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92B9F" w14:textId="77777777" w:rsidR="00362790" w:rsidRPr="00362790" w:rsidRDefault="00362790" w:rsidP="00362790">
    <w:pPr>
      <w:rPr>
        <w:b/>
        <w:sz w:val="16"/>
        <w:szCs w:val="16"/>
      </w:rPr>
    </w:pPr>
    <w:r w:rsidRPr="00362790">
      <w:rPr>
        <w:b/>
        <w:sz w:val="16"/>
        <w:szCs w:val="16"/>
      </w:rPr>
      <w:t>Numer sprawy: DZP-271-276/21</w:t>
    </w:r>
  </w:p>
  <w:p w14:paraId="3A1A15BE" w14:textId="77777777" w:rsidR="00362790" w:rsidRDefault="0036279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E8B52" w14:textId="2A27BC27" w:rsidR="002142A6" w:rsidRPr="00362790" w:rsidRDefault="00362790" w:rsidP="00EC1576">
    <w:pPr>
      <w:rPr>
        <w:b/>
        <w:sz w:val="16"/>
        <w:szCs w:val="16"/>
      </w:rPr>
    </w:pPr>
    <w:bookmarkStart w:id="3" w:name="_Hlk68778477"/>
    <w:bookmarkStart w:id="4" w:name="_Hlk68778478"/>
    <w:r w:rsidRPr="00362790">
      <w:rPr>
        <w:b/>
        <w:sz w:val="16"/>
        <w:szCs w:val="16"/>
      </w:rPr>
      <w:t>Numer sprawy: DZP-271-276/21</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17C9"/>
    <w:multiLevelType w:val="multilevel"/>
    <w:tmpl w:val="1FA0A08C"/>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bullet"/>
      <w:lvlText w:val=""/>
      <w:lvlJc w:val="left"/>
      <w:pPr>
        <w:ind w:left="2564" w:hanging="720"/>
      </w:pPr>
      <w:rPr>
        <w:rFonts w:ascii="Symbol" w:hAnsi="Symbol"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 w15:restartNumberingAfterBreak="0">
    <w:nsid w:val="095A60AA"/>
    <w:multiLevelType w:val="multilevel"/>
    <w:tmpl w:val="553C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25031"/>
    <w:multiLevelType w:val="hybridMultilevel"/>
    <w:tmpl w:val="B48AA8C2"/>
    <w:lvl w:ilvl="0" w:tplc="B380C8D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D0B04E2"/>
    <w:multiLevelType w:val="hybridMultilevel"/>
    <w:tmpl w:val="ACB641A0"/>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 w15:restartNumberingAfterBreak="0">
    <w:nsid w:val="0D7E55AB"/>
    <w:multiLevelType w:val="hybridMultilevel"/>
    <w:tmpl w:val="07AEFA8C"/>
    <w:lvl w:ilvl="0" w:tplc="67942382">
      <w:start w:val="1"/>
      <w:numFmt w:val="decimal"/>
      <w:lvlText w:val="%1."/>
      <w:lvlJc w:val="left"/>
      <w:pPr>
        <w:ind w:left="360" w:hanging="360"/>
      </w:pPr>
      <w:rPr>
        <w:rFonts w:ascii="Arial" w:hAnsi="Arial" w:cs="Times New Roman" w:hint="default"/>
        <w:b w:val="0"/>
        <w:i w:val="0"/>
        <w:color w:val="000000"/>
        <w:sz w:val="2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FF14F8"/>
    <w:multiLevelType w:val="hybridMultilevel"/>
    <w:tmpl w:val="672EE59A"/>
    <w:lvl w:ilvl="0" w:tplc="12244D3C">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64268A"/>
    <w:multiLevelType w:val="hybridMultilevel"/>
    <w:tmpl w:val="53DA50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56D2747"/>
    <w:multiLevelType w:val="hybridMultilevel"/>
    <w:tmpl w:val="07AEFA8C"/>
    <w:lvl w:ilvl="0" w:tplc="67942382">
      <w:start w:val="1"/>
      <w:numFmt w:val="decimal"/>
      <w:lvlText w:val="%1."/>
      <w:lvlJc w:val="left"/>
      <w:pPr>
        <w:ind w:left="360" w:hanging="360"/>
      </w:pPr>
      <w:rPr>
        <w:rFonts w:ascii="Arial" w:hAnsi="Arial" w:cs="Times New Roman" w:hint="default"/>
        <w:b w:val="0"/>
        <w:i w:val="0"/>
        <w:color w:val="000000"/>
        <w:sz w:val="2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381BC7"/>
    <w:multiLevelType w:val="hybridMultilevel"/>
    <w:tmpl w:val="780E211A"/>
    <w:lvl w:ilvl="0" w:tplc="9C7A64E8">
      <w:start w:val="1"/>
      <w:numFmt w:val="decimal"/>
      <w:pStyle w:val="Styl1SWZ"/>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844E40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4578C7"/>
    <w:multiLevelType w:val="hybridMultilevel"/>
    <w:tmpl w:val="E75AE7C6"/>
    <w:lvl w:ilvl="0" w:tplc="04150011">
      <w:start w:val="1"/>
      <w:numFmt w:val="decimal"/>
      <w:lvlText w:val="%1)"/>
      <w:lvlJc w:val="left"/>
      <w:pPr>
        <w:ind w:left="360" w:hanging="360"/>
      </w:pPr>
      <w:rPr>
        <w:rFonts w:hint="default"/>
        <w:b/>
        <w:i w:val="0"/>
        <w:color w:val="00000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789066F"/>
    <w:multiLevelType w:val="hybridMultilevel"/>
    <w:tmpl w:val="23AE351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742DC5"/>
    <w:multiLevelType w:val="hybridMultilevel"/>
    <w:tmpl w:val="33349A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085BAE"/>
    <w:multiLevelType w:val="hybridMultilevel"/>
    <w:tmpl w:val="D5605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4D76E2"/>
    <w:multiLevelType w:val="hybridMultilevel"/>
    <w:tmpl w:val="94F86596"/>
    <w:lvl w:ilvl="0" w:tplc="0415000F">
      <w:start w:val="1"/>
      <w:numFmt w:val="decimal"/>
      <w:lvlText w:val="%1."/>
      <w:lvlJc w:val="left"/>
      <w:pPr>
        <w:tabs>
          <w:tab w:val="num" w:pos="720"/>
        </w:tabs>
        <w:ind w:left="720" w:hanging="360"/>
      </w:pPr>
      <w:rPr>
        <w:rFonts w:hint="default"/>
      </w:rPr>
    </w:lvl>
    <w:lvl w:ilvl="1" w:tplc="5A525980">
      <w:start w:val="1"/>
      <w:numFmt w:val="lowerLetter"/>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2880"/>
        </w:tabs>
        <w:ind w:left="2880" w:hanging="360"/>
      </w:pPr>
    </w:lvl>
    <w:lvl w:ilvl="4" w:tplc="92601AA0">
      <w:start w:val="8"/>
      <w:numFmt w:val="upperRoman"/>
      <w:lvlText w:val="%5."/>
      <w:lvlJc w:val="left"/>
      <w:pPr>
        <w:ind w:left="3960" w:hanging="720"/>
      </w:pPr>
      <w:rPr>
        <w:rFonts w:hint="default"/>
        <w:u w:val="singl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E30400D"/>
    <w:multiLevelType w:val="hybridMultilevel"/>
    <w:tmpl w:val="44D88F3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5" w15:restartNumberingAfterBreak="0">
    <w:nsid w:val="1F390789"/>
    <w:multiLevelType w:val="multilevel"/>
    <w:tmpl w:val="D1C02D0A"/>
    <w:styleLink w:val="Styl1"/>
    <w:lvl w:ilvl="0">
      <w:start w:val="8"/>
      <w:numFmt w:val="decimal"/>
      <w:lvlText w:val="%1."/>
      <w:lvlJc w:val="left"/>
      <w:pPr>
        <w:ind w:left="502" w:hanging="360"/>
      </w:pPr>
      <w:rPr>
        <w:rFonts w:hint="default"/>
        <w:b/>
      </w:rPr>
    </w:lvl>
    <w:lvl w:ilvl="1">
      <w:start w:val="1"/>
      <w:numFmt w:val="decimal"/>
      <w:lvlRestart w:val="0"/>
      <w:lvlText w:val="%1.%2)"/>
      <w:lvlJc w:val="left"/>
      <w:pPr>
        <w:tabs>
          <w:tab w:val="num" w:pos="1077"/>
        </w:tabs>
        <w:ind w:left="1077" w:hanging="793"/>
      </w:pPr>
      <w:rPr>
        <w:rFonts w:hint="default"/>
        <w:b w:val="0"/>
      </w:rPr>
    </w:lvl>
    <w:lvl w:ilvl="2">
      <w:start w:val="1"/>
      <w:numFmt w:val="lowerLetter"/>
      <w:lvlText w:val="%3."/>
      <w:lvlJc w:val="left"/>
      <w:pPr>
        <w:ind w:left="2278" w:hanging="720"/>
      </w:pPr>
      <w:rPr>
        <w:rFonts w:hint="default"/>
        <w:b w:val="0"/>
      </w:rPr>
    </w:lvl>
    <w:lvl w:ilvl="3">
      <w:start w:val="1"/>
      <w:numFmt w:val="decimal"/>
      <w:lvlText w:val="%1.%2.%3.%4."/>
      <w:lvlJc w:val="left"/>
      <w:pPr>
        <w:ind w:left="3346" w:hanging="1080"/>
      </w:pPr>
      <w:rPr>
        <w:rFonts w:hint="default"/>
      </w:rPr>
    </w:lvl>
    <w:lvl w:ilvl="4">
      <w:start w:val="1"/>
      <w:numFmt w:val="decimal"/>
      <w:lvlText w:val="%1.%2.%3.%4.%5."/>
      <w:lvlJc w:val="left"/>
      <w:pPr>
        <w:ind w:left="4054" w:hanging="1080"/>
      </w:pPr>
      <w:rPr>
        <w:rFonts w:hint="default"/>
      </w:rPr>
    </w:lvl>
    <w:lvl w:ilvl="5">
      <w:start w:val="1"/>
      <w:numFmt w:val="decimal"/>
      <w:lvlText w:val="%1.%2.%3.%4.%5.%6."/>
      <w:lvlJc w:val="left"/>
      <w:pPr>
        <w:ind w:left="5122" w:hanging="1440"/>
      </w:pPr>
      <w:rPr>
        <w:rFonts w:hint="default"/>
      </w:rPr>
    </w:lvl>
    <w:lvl w:ilvl="6">
      <w:start w:val="1"/>
      <w:numFmt w:val="decimal"/>
      <w:lvlText w:val="%1.%2.%3.%4.%5.%6.%7."/>
      <w:lvlJc w:val="left"/>
      <w:pPr>
        <w:ind w:left="5830" w:hanging="1440"/>
      </w:pPr>
      <w:rPr>
        <w:rFonts w:hint="default"/>
      </w:rPr>
    </w:lvl>
    <w:lvl w:ilvl="7">
      <w:start w:val="1"/>
      <w:numFmt w:val="decimal"/>
      <w:lvlText w:val="%1.%2.%3.%4.%5.%6.%7.%8."/>
      <w:lvlJc w:val="left"/>
      <w:pPr>
        <w:ind w:left="6898" w:hanging="1800"/>
      </w:pPr>
      <w:rPr>
        <w:rFonts w:hint="default"/>
      </w:rPr>
    </w:lvl>
    <w:lvl w:ilvl="8">
      <w:start w:val="1"/>
      <w:numFmt w:val="decimal"/>
      <w:lvlText w:val="%1.%2.%3.%4.%5.%6.%7.%8.%9."/>
      <w:lvlJc w:val="left"/>
      <w:pPr>
        <w:ind w:left="7606" w:hanging="1800"/>
      </w:pPr>
      <w:rPr>
        <w:rFonts w:hint="default"/>
      </w:rPr>
    </w:lvl>
  </w:abstractNum>
  <w:abstractNum w:abstractNumId="16" w15:restartNumberingAfterBreak="0">
    <w:nsid w:val="1FEC660E"/>
    <w:multiLevelType w:val="hybridMultilevel"/>
    <w:tmpl w:val="07AEFA8C"/>
    <w:lvl w:ilvl="0" w:tplc="67942382">
      <w:start w:val="1"/>
      <w:numFmt w:val="decimal"/>
      <w:lvlText w:val="%1."/>
      <w:lvlJc w:val="left"/>
      <w:pPr>
        <w:ind w:left="360" w:hanging="360"/>
      </w:pPr>
      <w:rPr>
        <w:rFonts w:ascii="Arial" w:hAnsi="Arial" w:cs="Times New Roman" w:hint="default"/>
        <w:b w:val="0"/>
        <w:i w:val="0"/>
        <w:color w:val="000000"/>
        <w:sz w:val="2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59A3CED"/>
    <w:multiLevelType w:val="hybridMultilevel"/>
    <w:tmpl w:val="CF38125A"/>
    <w:lvl w:ilvl="0" w:tplc="DA768174">
      <w:start w:val="1"/>
      <w:numFmt w:val="decimal"/>
      <w:pStyle w:val="Styl2SWZ"/>
      <w:lvlText w:val="%1."/>
      <w:lvlJc w:val="left"/>
      <w:pPr>
        <w:ind w:left="357" w:hanging="357"/>
      </w:pPr>
      <w:rPr>
        <w:rFonts w:ascii="Arial" w:hAnsi="Arial" w:cs="Times New Roman" w:hint="default"/>
        <w:b w:val="0"/>
        <w:i w:val="0"/>
        <w:color w:val="00000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8F6842"/>
    <w:multiLevelType w:val="hybridMultilevel"/>
    <w:tmpl w:val="534E4F96"/>
    <w:lvl w:ilvl="0" w:tplc="A53A09E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2B7F7388"/>
    <w:multiLevelType w:val="hybridMultilevel"/>
    <w:tmpl w:val="D54E9A0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2F587C76"/>
    <w:multiLevelType w:val="hybridMultilevel"/>
    <w:tmpl w:val="FFC00BAE"/>
    <w:lvl w:ilvl="0" w:tplc="04150001">
      <w:start w:val="1"/>
      <w:numFmt w:val="bullet"/>
      <w:lvlText w:val=""/>
      <w:lvlJc w:val="left"/>
      <w:pPr>
        <w:ind w:left="2689" w:hanging="360"/>
      </w:pPr>
      <w:rPr>
        <w:rFonts w:ascii="Symbol" w:hAnsi="Symbol" w:hint="default"/>
      </w:rPr>
    </w:lvl>
    <w:lvl w:ilvl="1" w:tplc="04150019" w:tentative="1">
      <w:start w:val="1"/>
      <w:numFmt w:val="lowerLetter"/>
      <w:lvlText w:val="%2."/>
      <w:lvlJc w:val="left"/>
      <w:pPr>
        <w:ind w:left="3409" w:hanging="360"/>
      </w:pPr>
    </w:lvl>
    <w:lvl w:ilvl="2" w:tplc="0415001B" w:tentative="1">
      <w:start w:val="1"/>
      <w:numFmt w:val="lowerRoman"/>
      <w:lvlText w:val="%3."/>
      <w:lvlJc w:val="right"/>
      <w:pPr>
        <w:ind w:left="4129" w:hanging="180"/>
      </w:pPr>
    </w:lvl>
    <w:lvl w:ilvl="3" w:tplc="0415000F" w:tentative="1">
      <w:start w:val="1"/>
      <w:numFmt w:val="decimal"/>
      <w:lvlText w:val="%4."/>
      <w:lvlJc w:val="left"/>
      <w:pPr>
        <w:ind w:left="4849" w:hanging="360"/>
      </w:pPr>
    </w:lvl>
    <w:lvl w:ilvl="4" w:tplc="04150019" w:tentative="1">
      <w:start w:val="1"/>
      <w:numFmt w:val="lowerLetter"/>
      <w:lvlText w:val="%5."/>
      <w:lvlJc w:val="left"/>
      <w:pPr>
        <w:ind w:left="5569" w:hanging="360"/>
      </w:pPr>
    </w:lvl>
    <w:lvl w:ilvl="5" w:tplc="0415001B" w:tentative="1">
      <w:start w:val="1"/>
      <w:numFmt w:val="lowerRoman"/>
      <w:lvlText w:val="%6."/>
      <w:lvlJc w:val="right"/>
      <w:pPr>
        <w:ind w:left="6289" w:hanging="180"/>
      </w:pPr>
    </w:lvl>
    <w:lvl w:ilvl="6" w:tplc="0415000F" w:tentative="1">
      <w:start w:val="1"/>
      <w:numFmt w:val="decimal"/>
      <w:lvlText w:val="%7."/>
      <w:lvlJc w:val="left"/>
      <w:pPr>
        <w:ind w:left="7009" w:hanging="360"/>
      </w:pPr>
    </w:lvl>
    <w:lvl w:ilvl="7" w:tplc="04150019" w:tentative="1">
      <w:start w:val="1"/>
      <w:numFmt w:val="lowerLetter"/>
      <w:lvlText w:val="%8."/>
      <w:lvlJc w:val="left"/>
      <w:pPr>
        <w:ind w:left="7729" w:hanging="360"/>
      </w:pPr>
    </w:lvl>
    <w:lvl w:ilvl="8" w:tplc="0415001B" w:tentative="1">
      <w:start w:val="1"/>
      <w:numFmt w:val="lowerRoman"/>
      <w:lvlText w:val="%9."/>
      <w:lvlJc w:val="right"/>
      <w:pPr>
        <w:ind w:left="8449" w:hanging="180"/>
      </w:pPr>
    </w:lvl>
  </w:abstractNum>
  <w:abstractNum w:abstractNumId="21" w15:restartNumberingAfterBreak="0">
    <w:nsid w:val="2F9A52F7"/>
    <w:multiLevelType w:val="hybridMultilevel"/>
    <w:tmpl w:val="44D88F3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2" w15:restartNumberingAfterBreak="0">
    <w:nsid w:val="31251868"/>
    <w:multiLevelType w:val="multilevel"/>
    <w:tmpl w:val="9B4E6E10"/>
    <w:lvl w:ilvl="0">
      <w:start w:val="1"/>
      <w:numFmt w:val="decimal"/>
      <w:lvlText w:val="%1."/>
      <w:lvlJc w:val="left"/>
      <w:pPr>
        <w:tabs>
          <w:tab w:val="num" w:pos="425"/>
        </w:tabs>
        <w:ind w:left="425" w:hanging="425"/>
      </w:pPr>
      <w:rPr>
        <w:rFonts w:ascii="Arial" w:hAnsi="Arial" w:cs="Arial" w:hint="default"/>
        <w:b w:val="0"/>
        <w:i w:val="0"/>
        <w:color w:val="auto"/>
        <w:sz w:val="20"/>
        <w:szCs w:val="20"/>
      </w:rPr>
    </w:lvl>
    <w:lvl w:ilvl="1">
      <w:start w:val="1"/>
      <w:numFmt w:val="lowerLetter"/>
      <w:lvlText w:val="%2."/>
      <w:lvlJc w:val="left"/>
      <w:pPr>
        <w:ind w:left="1440" w:hanging="360"/>
      </w:pPr>
    </w:lvl>
    <w:lvl w:ilvl="2">
      <w:start w:val="7"/>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32EF2850"/>
    <w:multiLevelType w:val="hybridMultilevel"/>
    <w:tmpl w:val="44D88F3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4" w15:restartNumberingAfterBreak="0">
    <w:nsid w:val="353743B1"/>
    <w:multiLevelType w:val="hybridMultilevel"/>
    <w:tmpl w:val="48A42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146D78"/>
    <w:multiLevelType w:val="hybridMultilevel"/>
    <w:tmpl w:val="C1683320"/>
    <w:lvl w:ilvl="0" w:tplc="98ACA752">
      <w:start w:val="1"/>
      <w:numFmt w:val="lowerLetter"/>
      <w:lvlText w:val="%1)"/>
      <w:lvlJc w:val="left"/>
      <w:pPr>
        <w:ind w:left="1069" w:hanging="360"/>
      </w:pPr>
      <w:rPr>
        <w:rFonts w:hint="default"/>
        <w:color w:val="auto"/>
      </w:rPr>
    </w:lvl>
    <w:lvl w:ilvl="1" w:tplc="04150019">
      <w:start w:val="1"/>
      <w:numFmt w:val="lowerLetter"/>
      <w:lvlText w:val="%2."/>
      <w:lvlJc w:val="left"/>
      <w:pPr>
        <w:ind w:left="1789" w:hanging="360"/>
      </w:pPr>
    </w:lvl>
    <w:lvl w:ilvl="2" w:tplc="04150001">
      <w:start w:val="1"/>
      <w:numFmt w:val="bullet"/>
      <w:lvlText w:val=""/>
      <w:lvlJc w:val="left"/>
      <w:pPr>
        <w:ind w:left="2509" w:hanging="180"/>
      </w:pPr>
      <w:rPr>
        <w:rFonts w:ascii="Symbol" w:hAnsi="Symbol"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380B373C"/>
    <w:multiLevelType w:val="hybridMultilevel"/>
    <w:tmpl w:val="5B6A5182"/>
    <w:lvl w:ilvl="0" w:tplc="F54C234C">
      <w:start w:val="1"/>
      <w:numFmt w:val="lowerLetter"/>
      <w:lvlText w:val="%1)"/>
      <w:lvlJc w:val="left"/>
      <w:pPr>
        <w:ind w:left="1080" w:hanging="360"/>
      </w:pPr>
      <w:rPr>
        <w:rFonts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86F3B4A"/>
    <w:multiLevelType w:val="hybridMultilevel"/>
    <w:tmpl w:val="07AEFA8C"/>
    <w:lvl w:ilvl="0" w:tplc="67942382">
      <w:start w:val="1"/>
      <w:numFmt w:val="decimal"/>
      <w:lvlText w:val="%1."/>
      <w:lvlJc w:val="left"/>
      <w:pPr>
        <w:ind w:left="360" w:hanging="360"/>
      </w:pPr>
      <w:rPr>
        <w:rFonts w:ascii="Arial" w:hAnsi="Arial" w:cs="Times New Roman" w:hint="default"/>
        <w:b w:val="0"/>
        <w:i w:val="0"/>
        <w:color w:val="000000"/>
        <w:sz w:val="2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8B1301C"/>
    <w:multiLevelType w:val="hybridMultilevel"/>
    <w:tmpl w:val="D89ED1A2"/>
    <w:lvl w:ilvl="0" w:tplc="5824F52E">
      <w:start w:val="2"/>
      <w:numFmt w:val="decimal"/>
      <w:lvlText w:val="%1."/>
      <w:lvlJc w:val="left"/>
      <w:pPr>
        <w:tabs>
          <w:tab w:val="num" w:pos="1800"/>
        </w:tabs>
        <w:ind w:left="1800" w:hanging="360"/>
      </w:pPr>
      <w:rPr>
        <w:rFonts w:hint="default"/>
      </w:rPr>
    </w:lvl>
    <w:lvl w:ilvl="1" w:tplc="3976BC1C">
      <w:start w:val="1"/>
      <w:numFmt w:val="decimal"/>
      <w:lvlText w:val="%2)"/>
      <w:lvlJc w:val="left"/>
      <w:pPr>
        <w:ind w:left="1440" w:hanging="360"/>
      </w:pPr>
      <w:rPr>
        <w:rFonts w:ascii="Times New Roman" w:eastAsia="Times New Roman" w:hAnsi="Times New Roman" w:cs="Times New Roman"/>
      </w:rPr>
    </w:lvl>
    <w:lvl w:ilvl="2" w:tplc="B840F778">
      <w:start w:val="1"/>
      <w:numFmt w:val="lowerLetter"/>
      <w:lvlText w:val="%3)"/>
      <w:lvlJc w:val="right"/>
      <w:pPr>
        <w:ind w:left="2160" w:hanging="180"/>
      </w:pPr>
      <w:rPr>
        <w:rFonts w:ascii="Times New Roman" w:eastAsia="Times New Roman" w:hAnsi="Times New Roman" w:cs="Times New Roman"/>
      </w:rPr>
    </w:lvl>
    <w:lvl w:ilvl="3" w:tplc="B8ECBD44">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BD1AC9"/>
    <w:multiLevelType w:val="hybridMultilevel"/>
    <w:tmpl w:val="7F3ED1CE"/>
    <w:lvl w:ilvl="0" w:tplc="9774DD3A">
      <w:start w:val="1"/>
      <w:numFmt w:val="decimal"/>
      <w:lvlText w:val="%1."/>
      <w:lvlJc w:val="left"/>
      <w:pPr>
        <w:tabs>
          <w:tab w:val="num" w:pos="360"/>
        </w:tabs>
        <w:ind w:left="360" w:hanging="360"/>
      </w:pPr>
      <w:rPr>
        <w:rFonts w:ascii="Arial" w:eastAsia="Times New Roman" w:hAnsi="Arial" w:cs="Arial" w:hint="default"/>
        <w:b w:val="0"/>
        <w:sz w:val="20"/>
        <w:szCs w:val="20"/>
      </w:rPr>
    </w:lvl>
    <w:lvl w:ilvl="1" w:tplc="04150019" w:tentative="1">
      <w:start w:val="1"/>
      <w:numFmt w:val="lowerLetter"/>
      <w:lvlText w:val="%2."/>
      <w:lvlJc w:val="left"/>
      <w:pPr>
        <w:ind w:left="426" w:hanging="360"/>
      </w:pPr>
    </w:lvl>
    <w:lvl w:ilvl="2" w:tplc="0415001B" w:tentative="1">
      <w:start w:val="1"/>
      <w:numFmt w:val="lowerRoman"/>
      <w:lvlText w:val="%3."/>
      <w:lvlJc w:val="right"/>
      <w:pPr>
        <w:ind w:left="1146" w:hanging="180"/>
      </w:pPr>
    </w:lvl>
    <w:lvl w:ilvl="3" w:tplc="0415000F" w:tentative="1">
      <w:start w:val="1"/>
      <w:numFmt w:val="decimal"/>
      <w:lvlText w:val="%4."/>
      <w:lvlJc w:val="left"/>
      <w:pPr>
        <w:ind w:left="1866" w:hanging="360"/>
      </w:pPr>
    </w:lvl>
    <w:lvl w:ilvl="4" w:tplc="04150019" w:tentative="1">
      <w:start w:val="1"/>
      <w:numFmt w:val="lowerLetter"/>
      <w:lvlText w:val="%5."/>
      <w:lvlJc w:val="left"/>
      <w:pPr>
        <w:ind w:left="2586" w:hanging="360"/>
      </w:pPr>
    </w:lvl>
    <w:lvl w:ilvl="5" w:tplc="0415001B" w:tentative="1">
      <w:start w:val="1"/>
      <w:numFmt w:val="lowerRoman"/>
      <w:lvlText w:val="%6."/>
      <w:lvlJc w:val="right"/>
      <w:pPr>
        <w:ind w:left="3306" w:hanging="180"/>
      </w:pPr>
    </w:lvl>
    <w:lvl w:ilvl="6" w:tplc="0415000F" w:tentative="1">
      <w:start w:val="1"/>
      <w:numFmt w:val="decimal"/>
      <w:lvlText w:val="%7."/>
      <w:lvlJc w:val="left"/>
      <w:pPr>
        <w:ind w:left="4026" w:hanging="360"/>
      </w:pPr>
    </w:lvl>
    <w:lvl w:ilvl="7" w:tplc="04150019" w:tentative="1">
      <w:start w:val="1"/>
      <w:numFmt w:val="lowerLetter"/>
      <w:lvlText w:val="%8."/>
      <w:lvlJc w:val="left"/>
      <w:pPr>
        <w:ind w:left="4746" w:hanging="360"/>
      </w:pPr>
    </w:lvl>
    <w:lvl w:ilvl="8" w:tplc="0415001B" w:tentative="1">
      <w:start w:val="1"/>
      <w:numFmt w:val="lowerRoman"/>
      <w:lvlText w:val="%9."/>
      <w:lvlJc w:val="right"/>
      <w:pPr>
        <w:ind w:left="5466" w:hanging="180"/>
      </w:pPr>
    </w:lvl>
  </w:abstractNum>
  <w:abstractNum w:abstractNumId="30" w15:restartNumberingAfterBreak="0">
    <w:nsid w:val="41064E31"/>
    <w:multiLevelType w:val="hybridMultilevel"/>
    <w:tmpl w:val="07AEFA8C"/>
    <w:lvl w:ilvl="0" w:tplc="67942382">
      <w:start w:val="1"/>
      <w:numFmt w:val="decimal"/>
      <w:lvlText w:val="%1."/>
      <w:lvlJc w:val="left"/>
      <w:pPr>
        <w:ind w:left="360" w:hanging="360"/>
      </w:pPr>
      <w:rPr>
        <w:rFonts w:ascii="Arial" w:hAnsi="Arial" w:cs="Times New Roman" w:hint="default"/>
        <w:b w:val="0"/>
        <w:i w:val="0"/>
        <w:color w:val="000000"/>
        <w:sz w:val="2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15A5445"/>
    <w:multiLevelType w:val="hybridMultilevel"/>
    <w:tmpl w:val="6212C884"/>
    <w:lvl w:ilvl="0" w:tplc="34F6502A">
      <w:start w:val="1"/>
      <w:numFmt w:val="decimal"/>
      <w:lvlText w:val="%1."/>
      <w:lvlJc w:val="left"/>
      <w:pPr>
        <w:ind w:left="1741" w:hanging="360"/>
      </w:pPr>
      <w:rPr>
        <w:rFonts w:ascii="Arial" w:hAnsi="Arial" w:cs="Arial" w:hint="default"/>
        <w:b w:val="0"/>
        <w:i w:val="0"/>
        <w:color w:val="000000"/>
        <w:sz w:val="20"/>
        <w:szCs w:val="20"/>
      </w:rPr>
    </w:lvl>
    <w:lvl w:ilvl="1" w:tplc="04150017">
      <w:start w:val="1"/>
      <w:numFmt w:val="lowerLetter"/>
      <w:lvlText w:val="%2)"/>
      <w:lvlJc w:val="left"/>
      <w:pPr>
        <w:ind w:left="2461" w:hanging="360"/>
      </w:pPr>
    </w:lvl>
    <w:lvl w:ilvl="2" w:tplc="0415001B" w:tentative="1">
      <w:start w:val="1"/>
      <w:numFmt w:val="lowerRoman"/>
      <w:lvlText w:val="%3."/>
      <w:lvlJc w:val="right"/>
      <w:pPr>
        <w:ind w:left="3181" w:hanging="180"/>
      </w:pPr>
    </w:lvl>
    <w:lvl w:ilvl="3" w:tplc="0415000F" w:tentative="1">
      <w:start w:val="1"/>
      <w:numFmt w:val="decimal"/>
      <w:lvlText w:val="%4."/>
      <w:lvlJc w:val="left"/>
      <w:pPr>
        <w:ind w:left="3901" w:hanging="360"/>
      </w:pPr>
    </w:lvl>
    <w:lvl w:ilvl="4" w:tplc="04150019" w:tentative="1">
      <w:start w:val="1"/>
      <w:numFmt w:val="lowerLetter"/>
      <w:lvlText w:val="%5."/>
      <w:lvlJc w:val="left"/>
      <w:pPr>
        <w:ind w:left="4621" w:hanging="360"/>
      </w:pPr>
    </w:lvl>
    <w:lvl w:ilvl="5" w:tplc="0415001B" w:tentative="1">
      <w:start w:val="1"/>
      <w:numFmt w:val="lowerRoman"/>
      <w:lvlText w:val="%6."/>
      <w:lvlJc w:val="right"/>
      <w:pPr>
        <w:ind w:left="5341" w:hanging="180"/>
      </w:pPr>
    </w:lvl>
    <w:lvl w:ilvl="6" w:tplc="0415000F" w:tentative="1">
      <w:start w:val="1"/>
      <w:numFmt w:val="decimal"/>
      <w:lvlText w:val="%7."/>
      <w:lvlJc w:val="left"/>
      <w:pPr>
        <w:ind w:left="6061" w:hanging="360"/>
      </w:pPr>
    </w:lvl>
    <w:lvl w:ilvl="7" w:tplc="04150019" w:tentative="1">
      <w:start w:val="1"/>
      <w:numFmt w:val="lowerLetter"/>
      <w:lvlText w:val="%8."/>
      <w:lvlJc w:val="left"/>
      <w:pPr>
        <w:ind w:left="6781" w:hanging="360"/>
      </w:pPr>
    </w:lvl>
    <w:lvl w:ilvl="8" w:tplc="0415001B" w:tentative="1">
      <w:start w:val="1"/>
      <w:numFmt w:val="lowerRoman"/>
      <w:lvlText w:val="%9."/>
      <w:lvlJc w:val="right"/>
      <w:pPr>
        <w:ind w:left="7501" w:hanging="180"/>
      </w:pPr>
    </w:lvl>
  </w:abstractNum>
  <w:abstractNum w:abstractNumId="32" w15:restartNumberingAfterBreak="0">
    <w:nsid w:val="42D074F4"/>
    <w:multiLevelType w:val="hybridMultilevel"/>
    <w:tmpl w:val="44D88F3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3" w15:restartNumberingAfterBreak="0">
    <w:nsid w:val="431E1EFB"/>
    <w:multiLevelType w:val="hybridMultilevel"/>
    <w:tmpl w:val="F58C862A"/>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4" w15:restartNumberingAfterBreak="0">
    <w:nsid w:val="43F01CA8"/>
    <w:multiLevelType w:val="hybridMultilevel"/>
    <w:tmpl w:val="44D88F3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5" w15:restartNumberingAfterBreak="0">
    <w:nsid w:val="448314CA"/>
    <w:multiLevelType w:val="hybridMultilevel"/>
    <w:tmpl w:val="07AEFA8C"/>
    <w:lvl w:ilvl="0" w:tplc="67942382">
      <w:start w:val="1"/>
      <w:numFmt w:val="decimal"/>
      <w:lvlText w:val="%1."/>
      <w:lvlJc w:val="left"/>
      <w:pPr>
        <w:ind w:left="360" w:hanging="360"/>
      </w:pPr>
      <w:rPr>
        <w:rFonts w:ascii="Arial" w:hAnsi="Arial" w:cs="Times New Roman" w:hint="default"/>
        <w:b w:val="0"/>
        <w:i w:val="0"/>
        <w:color w:val="000000"/>
        <w:sz w:val="2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4DB3A11"/>
    <w:multiLevelType w:val="hybridMultilevel"/>
    <w:tmpl w:val="A8926078"/>
    <w:lvl w:ilvl="0" w:tplc="04150011">
      <w:start w:val="1"/>
      <w:numFmt w:val="decimal"/>
      <w:lvlText w:val="%1)"/>
      <w:lvlJc w:val="left"/>
      <w:pPr>
        <w:ind w:left="644" w:hanging="360"/>
      </w:pPr>
      <w:rPr>
        <w:rFonts w:hint="default"/>
      </w:rPr>
    </w:lvl>
    <w:lvl w:ilvl="1" w:tplc="04150017">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8E949C9"/>
    <w:multiLevelType w:val="hybridMultilevel"/>
    <w:tmpl w:val="8954FB30"/>
    <w:lvl w:ilvl="0" w:tplc="2ABCB9D4">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0E262A"/>
    <w:multiLevelType w:val="hybridMultilevel"/>
    <w:tmpl w:val="33349A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8B1760"/>
    <w:multiLevelType w:val="hybridMultilevel"/>
    <w:tmpl w:val="672EE59A"/>
    <w:lvl w:ilvl="0" w:tplc="12244D3C">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502AAD"/>
    <w:multiLevelType w:val="hybridMultilevel"/>
    <w:tmpl w:val="17044FFA"/>
    <w:lvl w:ilvl="0" w:tplc="FFFFFFFF">
      <w:start w:val="1"/>
      <w:numFmt w:val="lowerLetter"/>
      <w:lvlText w:val="%1)"/>
      <w:lvlJc w:val="left"/>
      <w:pPr>
        <w:ind w:left="1004" w:hanging="360"/>
      </w:pPr>
      <w:rPr>
        <w:rFonts w:cs="Times New Roman"/>
        <w:b w:val="0"/>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1" w15:restartNumberingAfterBreak="0">
    <w:nsid w:val="5C283A04"/>
    <w:multiLevelType w:val="hybridMultilevel"/>
    <w:tmpl w:val="0F86D526"/>
    <w:lvl w:ilvl="0" w:tplc="9654ADE6">
      <w:start w:val="1"/>
      <w:numFmt w:val="lowerLetter"/>
      <w:lvlText w:val="%1)"/>
      <w:lvlJc w:val="left"/>
      <w:pPr>
        <w:ind w:left="1069" w:hanging="360"/>
      </w:pPr>
      <w:rPr>
        <w:rFonts w:hint="default"/>
        <w:b w:val="0"/>
      </w:rPr>
    </w:lvl>
    <w:lvl w:ilvl="1" w:tplc="04150019">
      <w:start w:val="1"/>
      <w:numFmt w:val="lowerLetter"/>
      <w:lvlText w:val="%2."/>
      <w:lvlJc w:val="left"/>
      <w:pPr>
        <w:ind w:left="1789" w:hanging="360"/>
      </w:pPr>
    </w:lvl>
    <w:lvl w:ilvl="2" w:tplc="04150017">
      <w:start w:val="1"/>
      <w:numFmt w:val="lowerLetter"/>
      <w:lvlText w:val="%3)"/>
      <w:lvlJc w:val="left"/>
      <w:pPr>
        <w:ind w:left="4292" w:hanging="18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5D390AB3"/>
    <w:multiLevelType w:val="hybridMultilevel"/>
    <w:tmpl w:val="33349A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E72454"/>
    <w:multiLevelType w:val="hybridMultilevel"/>
    <w:tmpl w:val="E760F1E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4" w15:restartNumberingAfterBreak="0">
    <w:nsid w:val="5F62773D"/>
    <w:multiLevelType w:val="multilevel"/>
    <w:tmpl w:val="77DA7EFC"/>
    <w:lvl w:ilvl="0">
      <w:start w:val="1"/>
      <w:numFmt w:val="upperRoman"/>
      <w:lvlText w:val="%1."/>
      <w:lvlJc w:val="right"/>
      <w:pPr>
        <w:ind w:left="368" w:hanging="227"/>
      </w:pPr>
      <w:rPr>
        <w:rFonts w:hint="default"/>
        <w:b/>
        <w:sz w:val="22"/>
        <w:szCs w:val="22"/>
        <w:u w:val="none"/>
      </w:rPr>
    </w:lvl>
    <w:lvl w:ilvl="1">
      <w:start w:val="1"/>
      <w:numFmt w:val="decimal"/>
      <w:lvlText w:val="%2."/>
      <w:lvlJc w:val="left"/>
      <w:pPr>
        <w:ind w:left="360" w:hanging="360"/>
      </w:pPr>
      <w:rPr>
        <w:rFonts w:hint="default"/>
        <w:b w:val="0"/>
        <w:strike w:val="0"/>
        <w:color w:val="auto"/>
        <w:sz w:val="20"/>
        <w:szCs w:val="20"/>
      </w:rPr>
    </w:lvl>
    <w:lvl w:ilvl="2">
      <w:start w:val="1"/>
      <w:numFmt w:val="decimal"/>
      <w:lvlText w:val="%3)"/>
      <w:lvlJc w:val="left"/>
      <w:pPr>
        <w:ind w:left="1080" w:hanging="360"/>
      </w:pPr>
      <w:rPr>
        <w:rFonts w:hint="default"/>
        <w:b w:val="0"/>
        <w:sz w:val="22"/>
        <w:szCs w:val="22"/>
      </w:rPr>
    </w:lvl>
    <w:lvl w:ilvl="3">
      <w:start w:val="1"/>
      <w:numFmt w:val="lowerLetter"/>
      <w:lvlText w:val="%4)"/>
      <w:lvlJc w:val="left"/>
      <w:pPr>
        <w:ind w:left="1440" w:hanging="360"/>
      </w:pPr>
      <w:rPr>
        <w:rFonts w:hint="default"/>
        <w:b w:val="0"/>
        <w:sz w:val="22"/>
        <w:szCs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15:restartNumberingAfterBreak="0">
    <w:nsid w:val="60BB2F4F"/>
    <w:multiLevelType w:val="hybridMultilevel"/>
    <w:tmpl w:val="672EE59A"/>
    <w:lvl w:ilvl="0" w:tplc="12244D3C">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2C86F5D"/>
    <w:multiLevelType w:val="multilevel"/>
    <w:tmpl w:val="E6D05916"/>
    <w:lvl w:ilvl="0">
      <w:start w:val="1"/>
      <w:numFmt w:val="decimal"/>
      <w:lvlText w:val="%1."/>
      <w:lvlJc w:val="left"/>
      <w:pPr>
        <w:ind w:left="1315" w:hanging="227"/>
      </w:pPr>
      <w:rPr>
        <w:rFonts w:hint="default"/>
        <w:b w:val="0"/>
        <w:sz w:val="20"/>
        <w:szCs w:val="20"/>
        <w:u w:val="none"/>
      </w:rPr>
    </w:lvl>
    <w:lvl w:ilvl="1">
      <w:start w:val="1"/>
      <w:numFmt w:val="decimal"/>
      <w:lvlText w:val="%2."/>
      <w:lvlJc w:val="left"/>
      <w:pPr>
        <w:ind w:left="1667" w:hanging="360"/>
      </w:pPr>
      <w:rPr>
        <w:rFonts w:hint="default"/>
        <w:b w:val="0"/>
        <w:strike w:val="0"/>
        <w:color w:val="auto"/>
        <w:sz w:val="22"/>
        <w:szCs w:val="22"/>
      </w:rPr>
    </w:lvl>
    <w:lvl w:ilvl="2">
      <w:start w:val="1"/>
      <w:numFmt w:val="decimal"/>
      <w:lvlText w:val="%3."/>
      <w:lvlJc w:val="left"/>
      <w:pPr>
        <w:ind w:left="2027" w:hanging="360"/>
      </w:pPr>
      <w:rPr>
        <w:rFonts w:hint="default"/>
        <w:sz w:val="22"/>
        <w:szCs w:val="22"/>
      </w:rPr>
    </w:lvl>
    <w:lvl w:ilvl="3">
      <w:start w:val="1"/>
      <w:numFmt w:val="decimal"/>
      <w:lvlText w:val="%4)"/>
      <w:lvlJc w:val="left"/>
      <w:pPr>
        <w:ind w:left="2387" w:hanging="360"/>
      </w:pPr>
      <w:rPr>
        <w:rFonts w:hint="default"/>
      </w:rPr>
    </w:lvl>
    <w:lvl w:ilvl="4">
      <w:start w:val="1"/>
      <w:numFmt w:val="lowerLetter"/>
      <w:lvlText w:val="(%5)"/>
      <w:lvlJc w:val="left"/>
      <w:pPr>
        <w:ind w:left="2747" w:hanging="360"/>
      </w:pPr>
      <w:rPr>
        <w:rFonts w:cs="Times New Roman" w:hint="default"/>
      </w:rPr>
    </w:lvl>
    <w:lvl w:ilvl="5">
      <w:start w:val="1"/>
      <w:numFmt w:val="lowerRoman"/>
      <w:lvlText w:val="(%6)"/>
      <w:lvlJc w:val="left"/>
      <w:pPr>
        <w:ind w:left="3107" w:hanging="360"/>
      </w:pPr>
      <w:rPr>
        <w:rFonts w:cs="Times New Roman" w:hint="default"/>
      </w:rPr>
    </w:lvl>
    <w:lvl w:ilvl="6">
      <w:start w:val="1"/>
      <w:numFmt w:val="decimal"/>
      <w:lvlText w:val="%7."/>
      <w:lvlJc w:val="left"/>
      <w:pPr>
        <w:ind w:left="3467" w:hanging="360"/>
      </w:pPr>
      <w:rPr>
        <w:rFonts w:cs="Times New Roman" w:hint="default"/>
      </w:rPr>
    </w:lvl>
    <w:lvl w:ilvl="7">
      <w:start w:val="1"/>
      <w:numFmt w:val="lowerLetter"/>
      <w:lvlText w:val="%8."/>
      <w:lvlJc w:val="left"/>
      <w:pPr>
        <w:ind w:left="3827" w:hanging="360"/>
      </w:pPr>
      <w:rPr>
        <w:rFonts w:cs="Times New Roman" w:hint="default"/>
      </w:rPr>
    </w:lvl>
    <w:lvl w:ilvl="8">
      <w:start w:val="1"/>
      <w:numFmt w:val="lowerRoman"/>
      <w:lvlText w:val="%9."/>
      <w:lvlJc w:val="left"/>
      <w:pPr>
        <w:ind w:left="4187" w:hanging="360"/>
      </w:pPr>
      <w:rPr>
        <w:rFonts w:cs="Times New Roman" w:hint="default"/>
      </w:rPr>
    </w:lvl>
  </w:abstractNum>
  <w:abstractNum w:abstractNumId="47" w15:restartNumberingAfterBreak="0">
    <w:nsid w:val="63F61AC0"/>
    <w:multiLevelType w:val="hybridMultilevel"/>
    <w:tmpl w:val="A6A21A70"/>
    <w:lvl w:ilvl="0" w:tplc="B1D4C4A6">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D672BD"/>
    <w:multiLevelType w:val="hybridMultilevel"/>
    <w:tmpl w:val="07AEFA8C"/>
    <w:lvl w:ilvl="0" w:tplc="67942382">
      <w:start w:val="1"/>
      <w:numFmt w:val="decimal"/>
      <w:lvlText w:val="%1."/>
      <w:lvlJc w:val="left"/>
      <w:pPr>
        <w:ind w:left="360" w:hanging="360"/>
      </w:pPr>
      <w:rPr>
        <w:rFonts w:ascii="Arial" w:hAnsi="Arial" w:cs="Times New Roman" w:hint="default"/>
        <w:b w:val="0"/>
        <w:i w:val="0"/>
        <w:color w:val="000000"/>
        <w:sz w:val="2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95D6DCF"/>
    <w:multiLevelType w:val="hybridMultilevel"/>
    <w:tmpl w:val="B918728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6AB15674"/>
    <w:multiLevelType w:val="hybridMultilevel"/>
    <w:tmpl w:val="E5C2DA5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6D2C121A"/>
    <w:multiLevelType w:val="hybridMultilevel"/>
    <w:tmpl w:val="5DF4D640"/>
    <w:lvl w:ilvl="0" w:tplc="67942382">
      <w:start w:val="1"/>
      <w:numFmt w:val="decimal"/>
      <w:lvlText w:val="%1."/>
      <w:lvlJc w:val="left"/>
      <w:pPr>
        <w:ind w:left="360" w:hanging="360"/>
      </w:pPr>
      <w:rPr>
        <w:rFonts w:ascii="Arial" w:hAnsi="Arial" w:cs="Times New Roman" w:hint="default"/>
        <w:b w:val="0"/>
        <w:i w:val="0"/>
        <w:color w:val="00000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0E54EDD"/>
    <w:multiLevelType w:val="hybridMultilevel"/>
    <w:tmpl w:val="25B4EE52"/>
    <w:lvl w:ilvl="0" w:tplc="73E46462">
      <w:start w:val="1"/>
      <w:numFmt w:val="decimal"/>
      <w:lvlText w:val="%1)"/>
      <w:lvlJc w:val="left"/>
      <w:pPr>
        <w:ind w:left="360" w:hanging="360"/>
      </w:pPr>
      <w:rPr>
        <w:rFonts w:ascii="Arial" w:eastAsia="Times New Roman" w:hAnsi="Arial" w:cs="Arial"/>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53" w15:restartNumberingAfterBreak="0">
    <w:nsid w:val="754B07F0"/>
    <w:multiLevelType w:val="hybridMultilevel"/>
    <w:tmpl w:val="52AC2838"/>
    <w:lvl w:ilvl="0" w:tplc="C0643574">
      <w:start w:val="1"/>
      <w:numFmt w:val="decimal"/>
      <w:lvlText w:val="%1)"/>
      <w:lvlJc w:val="left"/>
      <w:pPr>
        <w:tabs>
          <w:tab w:val="num" w:pos="1440"/>
        </w:tabs>
        <w:ind w:left="1440" w:hanging="360"/>
      </w:pPr>
      <w:rPr>
        <w:rFonts w:ascii="Arial" w:eastAsia="Times New Roman" w:hAnsi="Arial" w:cs="Arial" w:hint="default"/>
      </w:rPr>
    </w:lvl>
    <w:lvl w:ilvl="1" w:tplc="9774DD3A">
      <w:start w:val="1"/>
      <w:numFmt w:val="decimal"/>
      <w:lvlText w:val="%2."/>
      <w:lvlJc w:val="left"/>
      <w:pPr>
        <w:tabs>
          <w:tab w:val="num" w:pos="1374"/>
        </w:tabs>
        <w:ind w:left="1374" w:hanging="360"/>
      </w:pPr>
      <w:rPr>
        <w:rFonts w:ascii="Arial" w:eastAsia="Times New Roman" w:hAnsi="Arial" w:cs="Arial" w:hint="default"/>
        <w:b w:val="0"/>
        <w:sz w:val="20"/>
        <w:szCs w:val="20"/>
      </w:rPr>
    </w:lvl>
    <w:lvl w:ilvl="2" w:tplc="4814AA4A">
      <w:start w:val="1"/>
      <w:numFmt w:val="lowerLetter"/>
      <w:lvlText w:val="%3)"/>
      <w:lvlJc w:val="right"/>
      <w:pPr>
        <w:tabs>
          <w:tab w:val="num" w:pos="2094"/>
        </w:tabs>
        <w:ind w:left="2094" w:hanging="180"/>
      </w:pPr>
      <w:rPr>
        <w:rFonts w:ascii="Arial" w:eastAsia="Times New Roman" w:hAnsi="Arial" w:cs="Arial" w:hint="default"/>
        <w:b w:val="0"/>
        <w:sz w:val="20"/>
        <w:szCs w:val="2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76DA4C29"/>
    <w:multiLevelType w:val="hybridMultilevel"/>
    <w:tmpl w:val="E9EC9A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8"/>
  </w:num>
  <w:num w:numId="2">
    <w:abstractNumId w:val="17"/>
  </w:num>
  <w:num w:numId="3">
    <w:abstractNumId w:val="37"/>
  </w:num>
  <w:num w:numId="4">
    <w:abstractNumId w:val="9"/>
  </w:num>
  <w:num w:numId="5">
    <w:abstractNumId w:val="15"/>
  </w:num>
  <w:num w:numId="6">
    <w:abstractNumId w:val="42"/>
  </w:num>
  <w:num w:numId="7">
    <w:abstractNumId w:val="7"/>
  </w:num>
  <w:num w:numId="8">
    <w:abstractNumId w:val="11"/>
  </w:num>
  <w:num w:numId="9">
    <w:abstractNumId w:val="27"/>
  </w:num>
  <w:num w:numId="10">
    <w:abstractNumId w:val="35"/>
  </w:num>
  <w:num w:numId="11">
    <w:abstractNumId w:val="4"/>
  </w:num>
  <w:num w:numId="12">
    <w:abstractNumId w:val="38"/>
  </w:num>
  <w:num w:numId="13">
    <w:abstractNumId w:val="48"/>
  </w:num>
  <w:num w:numId="14">
    <w:abstractNumId w:val="30"/>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16"/>
  </w:num>
  <w:num w:numId="21">
    <w:abstractNumId w:val="18"/>
  </w:num>
  <w:num w:numId="22">
    <w:abstractNumId w:val="43"/>
  </w:num>
  <w:num w:numId="23">
    <w:abstractNumId w:val="46"/>
  </w:num>
  <w:num w:numId="24">
    <w:abstractNumId w:val="13"/>
  </w:num>
  <w:num w:numId="25">
    <w:abstractNumId w:val="28"/>
  </w:num>
  <w:num w:numId="26">
    <w:abstractNumId w:val="49"/>
  </w:num>
  <w:num w:numId="27">
    <w:abstractNumId w:val="0"/>
  </w:num>
  <w:num w:numId="28">
    <w:abstractNumId w:val="26"/>
  </w:num>
  <w:num w:numId="29">
    <w:abstractNumId w:val="17"/>
    <w:lvlOverride w:ilvl="0">
      <w:startOverride w:val="1"/>
    </w:lvlOverride>
  </w:num>
  <w:num w:numId="30">
    <w:abstractNumId w:val="1"/>
  </w:num>
  <w:num w:numId="31">
    <w:abstractNumId w:val="44"/>
  </w:num>
  <w:num w:numId="32">
    <w:abstractNumId w:val="52"/>
  </w:num>
  <w:num w:numId="33">
    <w:abstractNumId w:val="50"/>
  </w:num>
  <w:num w:numId="34">
    <w:abstractNumId w:val="24"/>
  </w:num>
  <w:num w:numId="35">
    <w:abstractNumId w:val="6"/>
  </w:num>
  <w:num w:numId="36">
    <w:abstractNumId w:val="19"/>
  </w:num>
  <w:num w:numId="37">
    <w:abstractNumId w:val="12"/>
  </w:num>
  <w:num w:numId="38">
    <w:abstractNumId w:val="53"/>
  </w:num>
  <w:num w:numId="39">
    <w:abstractNumId w:val="22"/>
  </w:num>
  <w:num w:numId="40">
    <w:abstractNumId w:val="40"/>
  </w:num>
  <w:num w:numId="41">
    <w:abstractNumId w:val="21"/>
  </w:num>
  <w:num w:numId="42">
    <w:abstractNumId w:val="23"/>
  </w:num>
  <w:num w:numId="43">
    <w:abstractNumId w:val="3"/>
  </w:num>
  <w:num w:numId="44">
    <w:abstractNumId w:val="33"/>
  </w:num>
  <w:num w:numId="45">
    <w:abstractNumId w:val="14"/>
  </w:num>
  <w:num w:numId="46">
    <w:abstractNumId w:val="34"/>
  </w:num>
  <w:num w:numId="47">
    <w:abstractNumId w:val="32"/>
  </w:num>
  <w:num w:numId="48">
    <w:abstractNumId w:val="45"/>
  </w:num>
  <w:num w:numId="49">
    <w:abstractNumId w:val="5"/>
  </w:num>
  <w:num w:numId="50">
    <w:abstractNumId w:val="39"/>
  </w:num>
  <w:num w:numId="51">
    <w:abstractNumId w:val="51"/>
  </w:num>
  <w:num w:numId="52">
    <w:abstractNumId w:val="47"/>
  </w:num>
  <w:num w:numId="53">
    <w:abstractNumId w:val="2"/>
  </w:num>
  <w:num w:numId="54">
    <w:abstractNumId w:val="31"/>
  </w:num>
  <w:num w:numId="55">
    <w:abstractNumId w:val="25"/>
  </w:num>
  <w:num w:numId="56">
    <w:abstractNumId w:val="20"/>
  </w:num>
  <w:num w:numId="57">
    <w:abstractNumId w:val="41"/>
  </w:num>
  <w:num w:numId="58">
    <w:abstractNumId w:val="29"/>
  </w:num>
  <w:num w:numId="59">
    <w:abstractNumId w:val="10"/>
  </w:num>
  <w:num w:numId="60">
    <w:abstractNumId w:val="36"/>
  </w:num>
  <w:num w:numId="61">
    <w:abstractNumId w:val="17"/>
  </w:num>
  <w:num w:numId="62">
    <w:abstractNumId w:val="17"/>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num>
  <w:num w:numId="66">
    <w:abstractNumId w:val="17"/>
  </w:num>
  <w:num w:numId="67">
    <w:abstractNumId w:val="17"/>
  </w:num>
  <w:num w:numId="68">
    <w:abstractNumId w:val="54"/>
  </w:num>
  <w:num w:numId="69">
    <w:abstractNumId w:val="17"/>
  </w:num>
  <w:num w:numId="70">
    <w:abstractNumId w:val="17"/>
  </w:num>
  <w:num w:numId="71">
    <w:abstractNumId w:val="17"/>
  </w:num>
  <w:num w:numId="72">
    <w:abstractNumId w:val="17"/>
  </w:num>
  <w:num w:numId="73">
    <w:abstractNumId w:val="17"/>
  </w:num>
  <w:num w:numId="74">
    <w:abstractNumId w:val="17"/>
  </w:num>
  <w:num w:numId="75">
    <w:abstractNumId w:val="17"/>
  </w:num>
  <w:num w:numId="76">
    <w:abstractNumId w:val="17"/>
  </w:num>
  <w:num w:numId="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DE"/>
    <w:rsid w:val="00000635"/>
    <w:rsid w:val="00000C0B"/>
    <w:rsid w:val="000018B7"/>
    <w:rsid w:val="000049D6"/>
    <w:rsid w:val="00011523"/>
    <w:rsid w:val="00011C35"/>
    <w:rsid w:val="00012CA3"/>
    <w:rsid w:val="000141F5"/>
    <w:rsid w:val="0001519F"/>
    <w:rsid w:val="00015F46"/>
    <w:rsid w:val="0002004D"/>
    <w:rsid w:val="000217CA"/>
    <w:rsid w:val="000316E7"/>
    <w:rsid w:val="00032DAF"/>
    <w:rsid w:val="00033903"/>
    <w:rsid w:val="0003422A"/>
    <w:rsid w:val="000348D6"/>
    <w:rsid w:val="00036E42"/>
    <w:rsid w:val="00046642"/>
    <w:rsid w:val="00047F26"/>
    <w:rsid w:val="00054715"/>
    <w:rsid w:val="0005510D"/>
    <w:rsid w:val="0005706E"/>
    <w:rsid w:val="00057DDA"/>
    <w:rsid w:val="000611E6"/>
    <w:rsid w:val="00061260"/>
    <w:rsid w:val="00063996"/>
    <w:rsid w:val="0006409F"/>
    <w:rsid w:val="00066340"/>
    <w:rsid w:val="00066F15"/>
    <w:rsid w:val="00074787"/>
    <w:rsid w:val="00074E94"/>
    <w:rsid w:val="0007625A"/>
    <w:rsid w:val="000766EC"/>
    <w:rsid w:val="00076C11"/>
    <w:rsid w:val="00080C27"/>
    <w:rsid w:val="0008526B"/>
    <w:rsid w:val="00090078"/>
    <w:rsid w:val="00090BF5"/>
    <w:rsid w:val="00091DBF"/>
    <w:rsid w:val="0009316B"/>
    <w:rsid w:val="00094723"/>
    <w:rsid w:val="00096009"/>
    <w:rsid w:val="00097CB9"/>
    <w:rsid w:val="000A4D43"/>
    <w:rsid w:val="000A4F0F"/>
    <w:rsid w:val="000A5C76"/>
    <w:rsid w:val="000A70C0"/>
    <w:rsid w:val="000B0F60"/>
    <w:rsid w:val="000B2117"/>
    <w:rsid w:val="000B51C0"/>
    <w:rsid w:val="000B5553"/>
    <w:rsid w:val="000B5ECA"/>
    <w:rsid w:val="000B7356"/>
    <w:rsid w:val="000C1AD6"/>
    <w:rsid w:val="000C1D6C"/>
    <w:rsid w:val="000C7CC3"/>
    <w:rsid w:val="000D7BD2"/>
    <w:rsid w:val="000D7FAB"/>
    <w:rsid w:val="000E0E42"/>
    <w:rsid w:val="000E260A"/>
    <w:rsid w:val="000E37AF"/>
    <w:rsid w:val="000E3FFE"/>
    <w:rsid w:val="000E42E4"/>
    <w:rsid w:val="000E4AC6"/>
    <w:rsid w:val="000E6229"/>
    <w:rsid w:val="000E728F"/>
    <w:rsid w:val="000E7C8B"/>
    <w:rsid w:val="000F2B7E"/>
    <w:rsid w:val="000F31FC"/>
    <w:rsid w:val="000F67BF"/>
    <w:rsid w:val="0010030E"/>
    <w:rsid w:val="0010055A"/>
    <w:rsid w:val="00114610"/>
    <w:rsid w:val="00114B80"/>
    <w:rsid w:val="00117E6C"/>
    <w:rsid w:val="00122E94"/>
    <w:rsid w:val="001241FF"/>
    <w:rsid w:val="00125A15"/>
    <w:rsid w:val="00130AA2"/>
    <w:rsid w:val="0013229F"/>
    <w:rsid w:val="00132DD2"/>
    <w:rsid w:val="00133706"/>
    <w:rsid w:val="0013578A"/>
    <w:rsid w:val="00135E30"/>
    <w:rsid w:val="00141A9B"/>
    <w:rsid w:val="00145B6E"/>
    <w:rsid w:val="0016188F"/>
    <w:rsid w:val="00163712"/>
    <w:rsid w:val="00164FD3"/>
    <w:rsid w:val="00166C16"/>
    <w:rsid w:val="0017039E"/>
    <w:rsid w:val="00171391"/>
    <w:rsid w:val="00172378"/>
    <w:rsid w:val="00172DBC"/>
    <w:rsid w:val="001771F8"/>
    <w:rsid w:val="0017752A"/>
    <w:rsid w:val="001825BD"/>
    <w:rsid w:val="00184076"/>
    <w:rsid w:val="00190C94"/>
    <w:rsid w:val="001961C4"/>
    <w:rsid w:val="0019662A"/>
    <w:rsid w:val="00196B59"/>
    <w:rsid w:val="001A3FAA"/>
    <w:rsid w:val="001A7317"/>
    <w:rsid w:val="001A7371"/>
    <w:rsid w:val="001B2B6F"/>
    <w:rsid w:val="001B51AB"/>
    <w:rsid w:val="001B542F"/>
    <w:rsid w:val="001B6D91"/>
    <w:rsid w:val="001B7B1F"/>
    <w:rsid w:val="001C36CF"/>
    <w:rsid w:val="001C459B"/>
    <w:rsid w:val="001C63AE"/>
    <w:rsid w:val="001C698D"/>
    <w:rsid w:val="001D043F"/>
    <w:rsid w:val="001D3A5E"/>
    <w:rsid w:val="001D421D"/>
    <w:rsid w:val="001D4D30"/>
    <w:rsid w:val="001E05F7"/>
    <w:rsid w:val="001E3549"/>
    <w:rsid w:val="001E47B9"/>
    <w:rsid w:val="001F198E"/>
    <w:rsid w:val="001F4855"/>
    <w:rsid w:val="001F5BFE"/>
    <w:rsid w:val="001F662A"/>
    <w:rsid w:val="001F6BD6"/>
    <w:rsid w:val="002037DC"/>
    <w:rsid w:val="0020435E"/>
    <w:rsid w:val="00204588"/>
    <w:rsid w:val="00207D51"/>
    <w:rsid w:val="00212853"/>
    <w:rsid w:val="002142A6"/>
    <w:rsid w:val="0021589A"/>
    <w:rsid w:val="00220253"/>
    <w:rsid w:val="00225DDD"/>
    <w:rsid w:val="00231CE8"/>
    <w:rsid w:val="00241813"/>
    <w:rsid w:val="002427E9"/>
    <w:rsid w:val="002460C6"/>
    <w:rsid w:val="0025020C"/>
    <w:rsid w:val="0025233F"/>
    <w:rsid w:val="002540CC"/>
    <w:rsid w:val="002544CB"/>
    <w:rsid w:val="00254C3A"/>
    <w:rsid w:val="00263109"/>
    <w:rsid w:val="00263D69"/>
    <w:rsid w:val="002647D1"/>
    <w:rsid w:val="002663DE"/>
    <w:rsid w:val="00270280"/>
    <w:rsid w:val="00270576"/>
    <w:rsid w:val="00271CF7"/>
    <w:rsid w:val="002753CE"/>
    <w:rsid w:val="00280E23"/>
    <w:rsid w:val="002811D7"/>
    <w:rsid w:val="002826DF"/>
    <w:rsid w:val="00286649"/>
    <w:rsid w:val="00290C76"/>
    <w:rsid w:val="00291EE8"/>
    <w:rsid w:val="0029244B"/>
    <w:rsid w:val="00292B70"/>
    <w:rsid w:val="00295AC7"/>
    <w:rsid w:val="00297554"/>
    <w:rsid w:val="002A08DF"/>
    <w:rsid w:val="002A3D8B"/>
    <w:rsid w:val="002A6E60"/>
    <w:rsid w:val="002B0155"/>
    <w:rsid w:val="002B1E4A"/>
    <w:rsid w:val="002B3E76"/>
    <w:rsid w:val="002B731E"/>
    <w:rsid w:val="002B7726"/>
    <w:rsid w:val="002C2582"/>
    <w:rsid w:val="002C2CC2"/>
    <w:rsid w:val="002C5722"/>
    <w:rsid w:val="002C6E58"/>
    <w:rsid w:val="002C76EA"/>
    <w:rsid w:val="002D0919"/>
    <w:rsid w:val="002D11E8"/>
    <w:rsid w:val="002D2ED8"/>
    <w:rsid w:val="002D5374"/>
    <w:rsid w:val="002E15C1"/>
    <w:rsid w:val="002E3643"/>
    <w:rsid w:val="002F38C9"/>
    <w:rsid w:val="002F5737"/>
    <w:rsid w:val="002F5ABA"/>
    <w:rsid w:val="00300EE8"/>
    <w:rsid w:val="003011D6"/>
    <w:rsid w:val="00302308"/>
    <w:rsid w:val="00302E74"/>
    <w:rsid w:val="00311C94"/>
    <w:rsid w:val="00316B62"/>
    <w:rsid w:val="003239D5"/>
    <w:rsid w:val="00323EFA"/>
    <w:rsid w:val="0032562F"/>
    <w:rsid w:val="003300C8"/>
    <w:rsid w:val="00331152"/>
    <w:rsid w:val="00333D27"/>
    <w:rsid w:val="00334F58"/>
    <w:rsid w:val="00340CD5"/>
    <w:rsid w:val="00344343"/>
    <w:rsid w:val="00345706"/>
    <w:rsid w:val="0034658F"/>
    <w:rsid w:val="00356626"/>
    <w:rsid w:val="00356B99"/>
    <w:rsid w:val="003576F8"/>
    <w:rsid w:val="00360FDD"/>
    <w:rsid w:val="00361693"/>
    <w:rsid w:val="00362790"/>
    <w:rsid w:val="0036296F"/>
    <w:rsid w:val="00363974"/>
    <w:rsid w:val="00363CAE"/>
    <w:rsid w:val="0037186B"/>
    <w:rsid w:val="0037433E"/>
    <w:rsid w:val="003746C3"/>
    <w:rsid w:val="00376A69"/>
    <w:rsid w:val="00376BD3"/>
    <w:rsid w:val="00380F22"/>
    <w:rsid w:val="00381D5E"/>
    <w:rsid w:val="003874B2"/>
    <w:rsid w:val="00397F76"/>
    <w:rsid w:val="003A2083"/>
    <w:rsid w:val="003A29B3"/>
    <w:rsid w:val="003A5774"/>
    <w:rsid w:val="003A77A0"/>
    <w:rsid w:val="003B0C44"/>
    <w:rsid w:val="003B2140"/>
    <w:rsid w:val="003C0A68"/>
    <w:rsid w:val="003C1E57"/>
    <w:rsid w:val="003C4B85"/>
    <w:rsid w:val="003D0D8C"/>
    <w:rsid w:val="003D2018"/>
    <w:rsid w:val="003D2BC3"/>
    <w:rsid w:val="003D318F"/>
    <w:rsid w:val="003D3C56"/>
    <w:rsid w:val="003D4389"/>
    <w:rsid w:val="003D4892"/>
    <w:rsid w:val="003E1E8F"/>
    <w:rsid w:val="003E418A"/>
    <w:rsid w:val="003E5AB8"/>
    <w:rsid w:val="003E74A4"/>
    <w:rsid w:val="003F0ABB"/>
    <w:rsid w:val="003F33C8"/>
    <w:rsid w:val="003F37E8"/>
    <w:rsid w:val="004018C7"/>
    <w:rsid w:val="00402265"/>
    <w:rsid w:val="004038C0"/>
    <w:rsid w:val="004056F4"/>
    <w:rsid w:val="00406BD4"/>
    <w:rsid w:val="00410648"/>
    <w:rsid w:val="00411BFA"/>
    <w:rsid w:val="00413E5D"/>
    <w:rsid w:val="0041447D"/>
    <w:rsid w:val="00414AD7"/>
    <w:rsid w:val="00427DFE"/>
    <w:rsid w:val="00430D87"/>
    <w:rsid w:val="00431659"/>
    <w:rsid w:val="00431C24"/>
    <w:rsid w:val="00432337"/>
    <w:rsid w:val="00433102"/>
    <w:rsid w:val="00434F81"/>
    <w:rsid w:val="00444712"/>
    <w:rsid w:val="00444D39"/>
    <w:rsid w:val="00461A36"/>
    <w:rsid w:val="004639F6"/>
    <w:rsid w:val="004642E0"/>
    <w:rsid w:val="0046473E"/>
    <w:rsid w:val="00465FE6"/>
    <w:rsid w:val="004662CD"/>
    <w:rsid w:val="004674C6"/>
    <w:rsid w:val="00471B86"/>
    <w:rsid w:val="00473F90"/>
    <w:rsid w:val="00476A98"/>
    <w:rsid w:val="00482C19"/>
    <w:rsid w:val="00487EB7"/>
    <w:rsid w:val="00491F2F"/>
    <w:rsid w:val="004920C3"/>
    <w:rsid w:val="004929C2"/>
    <w:rsid w:val="00494B86"/>
    <w:rsid w:val="00497CEF"/>
    <w:rsid w:val="004A0126"/>
    <w:rsid w:val="004A013D"/>
    <w:rsid w:val="004A06E5"/>
    <w:rsid w:val="004A2D5C"/>
    <w:rsid w:val="004A3FC2"/>
    <w:rsid w:val="004A4BB0"/>
    <w:rsid w:val="004A6830"/>
    <w:rsid w:val="004B236F"/>
    <w:rsid w:val="004B257C"/>
    <w:rsid w:val="004B4CDF"/>
    <w:rsid w:val="004C1E6F"/>
    <w:rsid w:val="004C1FA3"/>
    <w:rsid w:val="004D043E"/>
    <w:rsid w:val="004D2E03"/>
    <w:rsid w:val="004D409C"/>
    <w:rsid w:val="004D4650"/>
    <w:rsid w:val="004D773F"/>
    <w:rsid w:val="004E2C89"/>
    <w:rsid w:val="004F074C"/>
    <w:rsid w:val="004F1389"/>
    <w:rsid w:val="004F30FB"/>
    <w:rsid w:val="004F3556"/>
    <w:rsid w:val="004F4268"/>
    <w:rsid w:val="004F4FCB"/>
    <w:rsid w:val="004F52A6"/>
    <w:rsid w:val="004F5738"/>
    <w:rsid w:val="004F6B08"/>
    <w:rsid w:val="0051296F"/>
    <w:rsid w:val="0051742B"/>
    <w:rsid w:val="005224EA"/>
    <w:rsid w:val="005230AD"/>
    <w:rsid w:val="00523BFB"/>
    <w:rsid w:val="00523C0E"/>
    <w:rsid w:val="0052526E"/>
    <w:rsid w:val="00526B0E"/>
    <w:rsid w:val="00527000"/>
    <w:rsid w:val="0053042E"/>
    <w:rsid w:val="0053191C"/>
    <w:rsid w:val="005319D1"/>
    <w:rsid w:val="00532A08"/>
    <w:rsid w:val="0053518B"/>
    <w:rsid w:val="0054697C"/>
    <w:rsid w:val="00551274"/>
    <w:rsid w:val="00552846"/>
    <w:rsid w:val="00554E51"/>
    <w:rsid w:val="00556381"/>
    <w:rsid w:val="0056174B"/>
    <w:rsid w:val="00564521"/>
    <w:rsid w:val="00566249"/>
    <w:rsid w:val="005714BA"/>
    <w:rsid w:val="00574629"/>
    <w:rsid w:val="0058060F"/>
    <w:rsid w:val="00581123"/>
    <w:rsid w:val="00584376"/>
    <w:rsid w:val="00585164"/>
    <w:rsid w:val="0058527D"/>
    <w:rsid w:val="0058544D"/>
    <w:rsid w:val="005875FD"/>
    <w:rsid w:val="00594155"/>
    <w:rsid w:val="00596413"/>
    <w:rsid w:val="005A20F4"/>
    <w:rsid w:val="005A3767"/>
    <w:rsid w:val="005A4270"/>
    <w:rsid w:val="005A4C75"/>
    <w:rsid w:val="005A5495"/>
    <w:rsid w:val="005A5846"/>
    <w:rsid w:val="005A763C"/>
    <w:rsid w:val="005B07E0"/>
    <w:rsid w:val="005B23C9"/>
    <w:rsid w:val="005B57AC"/>
    <w:rsid w:val="005B6A4C"/>
    <w:rsid w:val="005B7203"/>
    <w:rsid w:val="005C0DB4"/>
    <w:rsid w:val="005C12AD"/>
    <w:rsid w:val="005C390D"/>
    <w:rsid w:val="005C392B"/>
    <w:rsid w:val="005D0A0A"/>
    <w:rsid w:val="005D55B9"/>
    <w:rsid w:val="005D5A5E"/>
    <w:rsid w:val="005D6263"/>
    <w:rsid w:val="005E276A"/>
    <w:rsid w:val="005E4BDA"/>
    <w:rsid w:val="005E6CC5"/>
    <w:rsid w:val="005F029A"/>
    <w:rsid w:val="005F25A0"/>
    <w:rsid w:val="005F4335"/>
    <w:rsid w:val="005F43E7"/>
    <w:rsid w:val="00606B5A"/>
    <w:rsid w:val="006072AE"/>
    <w:rsid w:val="00610C85"/>
    <w:rsid w:val="00612230"/>
    <w:rsid w:val="00613E1A"/>
    <w:rsid w:val="00615F17"/>
    <w:rsid w:val="00616606"/>
    <w:rsid w:val="00620111"/>
    <w:rsid w:val="00623396"/>
    <w:rsid w:val="0062366F"/>
    <w:rsid w:val="00623B9F"/>
    <w:rsid w:val="00623FBF"/>
    <w:rsid w:val="00624594"/>
    <w:rsid w:val="00624622"/>
    <w:rsid w:val="00626F12"/>
    <w:rsid w:val="00634EFE"/>
    <w:rsid w:val="006414DA"/>
    <w:rsid w:val="00644F31"/>
    <w:rsid w:val="0064513B"/>
    <w:rsid w:val="006503EF"/>
    <w:rsid w:val="00650A45"/>
    <w:rsid w:val="00651B0D"/>
    <w:rsid w:val="00653B57"/>
    <w:rsid w:val="006549D9"/>
    <w:rsid w:val="006553AC"/>
    <w:rsid w:val="00655803"/>
    <w:rsid w:val="00657EF4"/>
    <w:rsid w:val="00661D58"/>
    <w:rsid w:val="00661FDE"/>
    <w:rsid w:val="00664A97"/>
    <w:rsid w:val="006655A3"/>
    <w:rsid w:val="00665BEF"/>
    <w:rsid w:val="0066738F"/>
    <w:rsid w:val="00670534"/>
    <w:rsid w:val="0067132D"/>
    <w:rsid w:val="00673250"/>
    <w:rsid w:val="00673CDF"/>
    <w:rsid w:val="00677B4E"/>
    <w:rsid w:val="00681080"/>
    <w:rsid w:val="00682F83"/>
    <w:rsid w:val="006830D6"/>
    <w:rsid w:val="00684760"/>
    <w:rsid w:val="006858C7"/>
    <w:rsid w:val="006A0043"/>
    <w:rsid w:val="006A11A6"/>
    <w:rsid w:val="006A209E"/>
    <w:rsid w:val="006A21F1"/>
    <w:rsid w:val="006A26D9"/>
    <w:rsid w:val="006A3637"/>
    <w:rsid w:val="006A6AA4"/>
    <w:rsid w:val="006A7939"/>
    <w:rsid w:val="006B0317"/>
    <w:rsid w:val="006B0BBD"/>
    <w:rsid w:val="006B4F72"/>
    <w:rsid w:val="006B63AF"/>
    <w:rsid w:val="006B6FD0"/>
    <w:rsid w:val="006C1CEA"/>
    <w:rsid w:val="006C46A5"/>
    <w:rsid w:val="006C4E1A"/>
    <w:rsid w:val="006C5511"/>
    <w:rsid w:val="006D04C5"/>
    <w:rsid w:val="006D292C"/>
    <w:rsid w:val="006D29E0"/>
    <w:rsid w:val="006D34E3"/>
    <w:rsid w:val="006D6E96"/>
    <w:rsid w:val="006E25FC"/>
    <w:rsid w:val="006E451A"/>
    <w:rsid w:val="006E4820"/>
    <w:rsid w:val="006E5B0B"/>
    <w:rsid w:val="006E6002"/>
    <w:rsid w:val="006F071B"/>
    <w:rsid w:val="006F117C"/>
    <w:rsid w:val="006F22A5"/>
    <w:rsid w:val="006F2E1A"/>
    <w:rsid w:val="006F3509"/>
    <w:rsid w:val="006F79CC"/>
    <w:rsid w:val="00700A51"/>
    <w:rsid w:val="007030AE"/>
    <w:rsid w:val="007039B2"/>
    <w:rsid w:val="00703C32"/>
    <w:rsid w:val="00703E67"/>
    <w:rsid w:val="00705268"/>
    <w:rsid w:val="00712B0D"/>
    <w:rsid w:val="00713258"/>
    <w:rsid w:val="0071391F"/>
    <w:rsid w:val="00717E1C"/>
    <w:rsid w:val="007237B4"/>
    <w:rsid w:val="00723825"/>
    <w:rsid w:val="00724999"/>
    <w:rsid w:val="00724ABD"/>
    <w:rsid w:val="00727491"/>
    <w:rsid w:val="007276C0"/>
    <w:rsid w:val="00730EB4"/>
    <w:rsid w:val="00731E07"/>
    <w:rsid w:val="00732A02"/>
    <w:rsid w:val="00734298"/>
    <w:rsid w:val="0073508B"/>
    <w:rsid w:val="0073666D"/>
    <w:rsid w:val="00736E7A"/>
    <w:rsid w:val="007410CC"/>
    <w:rsid w:val="00741106"/>
    <w:rsid w:val="007412F0"/>
    <w:rsid w:val="00743CB7"/>
    <w:rsid w:val="0074506F"/>
    <w:rsid w:val="0075350A"/>
    <w:rsid w:val="007543DD"/>
    <w:rsid w:val="00756FF3"/>
    <w:rsid w:val="007632DD"/>
    <w:rsid w:val="00766DC4"/>
    <w:rsid w:val="00771E49"/>
    <w:rsid w:val="00773FDA"/>
    <w:rsid w:val="00782791"/>
    <w:rsid w:val="0078304A"/>
    <w:rsid w:val="00783134"/>
    <w:rsid w:val="0078412F"/>
    <w:rsid w:val="00790020"/>
    <w:rsid w:val="00793C75"/>
    <w:rsid w:val="00795FCF"/>
    <w:rsid w:val="007A1CB7"/>
    <w:rsid w:val="007A1E08"/>
    <w:rsid w:val="007A25E2"/>
    <w:rsid w:val="007A2FD8"/>
    <w:rsid w:val="007A3885"/>
    <w:rsid w:val="007A3DA8"/>
    <w:rsid w:val="007A49E5"/>
    <w:rsid w:val="007B11D4"/>
    <w:rsid w:val="007B4C25"/>
    <w:rsid w:val="007B5864"/>
    <w:rsid w:val="007C2196"/>
    <w:rsid w:val="007C225B"/>
    <w:rsid w:val="007C4760"/>
    <w:rsid w:val="007D0073"/>
    <w:rsid w:val="007D42E1"/>
    <w:rsid w:val="007D43B0"/>
    <w:rsid w:val="007D5EC0"/>
    <w:rsid w:val="007E0C7A"/>
    <w:rsid w:val="007E0C7B"/>
    <w:rsid w:val="007E1A02"/>
    <w:rsid w:val="007E37FB"/>
    <w:rsid w:val="007E4C40"/>
    <w:rsid w:val="007E5D42"/>
    <w:rsid w:val="007E6284"/>
    <w:rsid w:val="007E71A6"/>
    <w:rsid w:val="007F139E"/>
    <w:rsid w:val="007F156C"/>
    <w:rsid w:val="007F21EB"/>
    <w:rsid w:val="007F5195"/>
    <w:rsid w:val="007F7BD1"/>
    <w:rsid w:val="0080133F"/>
    <w:rsid w:val="008016F0"/>
    <w:rsid w:val="00801B71"/>
    <w:rsid w:val="008037C1"/>
    <w:rsid w:val="00803A31"/>
    <w:rsid w:val="00806E72"/>
    <w:rsid w:val="008078C9"/>
    <w:rsid w:val="00807E30"/>
    <w:rsid w:val="00810A7F"/>
    <w:rsid w:val="00811229"/>
    <w:rsid w:val="00811ED3"/>
    <w:rsid w:val="00825C43"/>
    <w:rsid w:val="00830D30"/>
    <w:rsid w:val="008310FE"/>
    <w:rsid w:val="0083535A"/>
    <w:rsid w:val="00836237"/>
    <w:rsid w:val="00837AB6"/>
    <w:rsid w:val="008401CC"/>
    <w:rsid w:val="00842C7B"/>
    <w:rsid w:val="008435CC"/>
    <w:rsid w:val="008505F9"/>
    <w:rsid w:val="00856436"/>
    <w:rsid w:val="00857CDC"/>
    <w:rsid w:val="00862C45"/>
    <w:rsid w:val="0086512D"/>
    <w:rsid w:val="008659A9"/>
    <w:rsid w:val="00874B15"/>
    <w:rsid w:val="008773F2"/>
    <w:rsid w:val="0088188A"/>
    <w:rsid w:val="0088534D"/>
    <w:rsid w:val="00887A62"/>
    <w:rsid w:val="008933D6"/>
    <w:rsid w:val="00894F8E"/>
    <w:rsid w:val="00895DD9"/>
    <w:rsid w:val="00897505"/>
    <w:rsid w:val="00897FE9"/>
    <w:rsid w:val="008A2402"/>
    <w:rsid w:val="008A2B35"/>
    <w:rsid w:val="008B036E"/>
    <w:rsid w:val="008B0CFF"/>
    <w:rsid w:val="008B1E3C"/>
    <w:rsid w:val="008C6DC7"/>
    <w:rsid w:val="008C7E2E"/>
    <w:rsid w:val="008D168E"/>
    <w:rsid w:val="008D3A95"/>
    <w:rsid w:val="008D53BA"/>
    <w:rsid w:val="008D6809"/>
    <w:rsid w:val="008D696B"/>
    <w:rsid w:val="008D732E"/>
    <w:rsid w:val="008E1170"/>
    <w:rsid w:val="008E2220"/>
    <w:rsid w:val="008E4BFF"/>
    <w:rsid w:val="008F4B0F"/>
    <w:rsid w:val="008F56A4"/>
    <w:rsid w:val="00905422"/>
    <w:rsid w:val="00906AAE"/>
    <w:rsid w:val="00907883"/>
    <w:rsid w:val="00907BAC"/>
    <w:rsid w:val="00912103"/>
    <w:rsid w:val="0091573A"/>
    <w:rsid w:val="00916AF8"/>
    <w:rsid w:val="00916D6F"/>
    <w:rsid w:val="00920ED9"/>
    <w:rsid w:val="0092134C"/>
    <w:rsid w:val="00921587"/>
    <w:rsid w:val="00922C4B"/>
    <w:rsid w:val="00927D46"/>
    <w:rsid w:val="009311ED"/>
    <w:rsid w:val="00931EC2"/>
    <w:rsid w:val="00932D2B"/>
    <w:rsid w:val="0093547C"/>
    <w:rsid w:val="00941D1E"/>
    <w:rsid w:val="00944E2A"/>
    <w:rsid w:val="00944FAB"/>
    <w:rsid w:val="009457EA"/>
    <w:rsid w:val="00953A0C"/>
    <w:rsid w:val="0095739E"/>
    <w:rsid w:val="00961242"/>
    <w:rsid w:val="00962597"/>
    <w:rsid w:val="00963265"/>
    <w:rsid w:val="009659D7"/>
    <w:rsid w:val="0097116A"/>
    <w:rsid w:val="00971C2E"/>
    <w:rsid w:val="00972084"/>
    <w:rsid w:val="00980132"/>
    <w:rsid w:val="0098405D"/>
    <w:rsid w:val="00984494"/>
    <w:rsid w:val="00990350"/>
    <w:rsid w:val="009934F1"/>
    <w:rsid w:val="00993E5E"/>
    <w:rsid w:val="009951C1"/>
    <w:rsid w:val="00995E43"/>
    <w:rsid w:val="009960E9"/>
    <w:rsid w:val="00997A4E"/>
    <w:rsid w:val="00997A57"/>
    <w:rsid w:val="009A13E5"/>
    <w:rsid w:val="009A26F1"/>
    <w:rsid w:val="009A5B0F"/>
    <w:rsid w:val="009A6407"/>
    <w:rsid w:val="009A72DA"/>
    <w:rsid w:val="009B0961"/>
    <w:rsid w:val="009B39E6"/>
    <w:rsid w:val="009B6125"/>
    <w:rsid w:val="009B62FC"/>
    <w:rsid w:val="009C0F45"/>
    <w:rsid w:val="009C155F"/>
    <w:rsid w:val="009C1AB7"/>
    <w:rsid w:val="009C1C57"/>
    <w:rsid w:val="009D541A"/>
    <w:rsid w:val="009D6DE3"/>
    <w:rsid w:val="009D7173"/>
    <w:rsid w:val="009E0359"/>
    <w:rsid w:val="009E0C6E"/>
    <w:rsid w:val="009E76DC"/>
    <w:rsid w:val="009F4CED"/>
    <w:rsid w:val="009F53A4"/>
    <w:rsid w:val="009F73C4"/>
    <w:rsid w:val="00A0038F"/>
    <w:rsid w:val="00A0275A"/>
    <w:rsid w:val="00A030E0"/>
    <w:rsid w:val="00A04CA3"/>
    <w:rsid w:val="00A05157"/>
    <w:rsid w:val="00A07702"/>
    <w:rsid w:val="00A07AAA"/>
    <w:rsid w:val="00A113BF"/>
    <w:rsid w:val="00A14BC6"/>
    <w:rsid w:val="00A165B1"/>
    <w:rsid w:val="00A22212"/>
    <w:rsid w:val="00A231ED"/>
    <w:rsid w:val="00A27A71"/>
    <w:rsid w:val="00A31918"/>
    <w:rsid w:val="00A350B9"/>
    <w:rsid w:val="00A363BA"/>
    <w:rsid w:val="00A3716A"/>
    <w:rsid w:val="00A41A7D"/>
    <w:rsid w:val="00A41D52"/>
    <w:rsid w:val="00A42213"/>
    <w:rsid w:val="00A42F8E"/>
    <w:rsid w:val="00A431A7"/>
    <w:rsid w:val="00A4659F"/>
    <w:rsid w:val="00A46EE9"/>
    <w:rsid w:val="00A51223"/>
    <w:rsid w:val="00A53433"/>
    <w:rsid w:val="00A62ACA"/>
    <w:rsid w:val="00A6488D"/>
    <w:rsid w:val="00A753A1"/>
    <w:rsid w:val="00A76993"/>
    <w:rsid w:val="00A769DA"/>
    <w:rsid w:val="00A80EC1"/>
    <w:rsid w:val="00A842E6"/>
    <w:rsid w:val="00A86594"/>
    <w:rsid w:val="00A87F95"/>
    <w:rsid w:val="00A90F44"/>
    <w:rsid w:val="00A91B36"/>
    <w:rsid w:val="00A94DBC"/>
    <w:rsid w:val="00A9702E"/>
    <w:rsid w:val="00A977D0"/>
    <w:rsid w:val="00A97E15"/>
    <w:rsid w:val="00AA3DD2"/>
    <w:rsid w:val="00AA4B48"/>
    <w:rsid w:val="00AA6445"/>
    <w:rsid w:val="00AB44F9"/>
    <w:rsid w:val="00AB7208"/>
    <w:rsid w:val="00AC0099"/>
    <w:rsid w:val="00AC27AF"/>
    <w:rsid w:val="00AC45D7"/>
    <w:rsid w:val="00AC4C11"/>
    <w:rsid w:val="00AC5AED"/>
    <w:rsid w:val="00AD4BC8"/>
    <w:rsid w:val="00AD59CC"/>
    <w:rsid w:val="00AD5A45"/>
    <w:rsid w:val="00AE2610"/>
    <w:rsid w:val="00AF2B06"/>
    <w:rsid w:val="00AF4760"/>
    <w:rsid w:val="00AF4BBD"/>
    <w:rsid w:val="00AF5CE6"/>
    <w:rsid w:val="00AF6601"/>
    <w:rsid w:val="00AF69DA"/>
    <w:rsid w:val="00AF7B1C"/>
    <w:rsid w:val="00B00140"/>
    <w:rsid w:val="00B02FEE"/>
    <w:rsid w:val="00B0583B"/>
    <w:rsid w:val="00B11191"/>
    <w:rsid w:val="00B11833"/>
    <w:rsid w:val="00B12BBB"/>
    <w:rsid w:val="00B12EED"/>
    <w:rsid w:val="00B16A9F"/>
    <w:rsid w:val="00B238DB"/>
    <w:rsid w:val="00B24BF3"/>
    <w:rsid w:val="00B27DE9"/>
    <w:rsid w:val="00B35580"/>
    <w:rsid w:val="00B4049A"/>
    <w:rsid w:val="00B407B1"/>
    <w:rsid w:val="00B41BCC"/>
    <w:rsid w:val="00B43009"/>
    <w:rsid w:val="00B4370E"/>
    <w:rsid w:val="00B45563"/>
    <w:rsid w:val="00B45C24"/>
    <w:rsid w:val="00B4696C"/>
    <w:rsid w:val="00B4734A"/>
    <w:rsid w:val="00B52AB7"/>
    <w:rsid w:val="00B5371D"/>
    <w:rsid w:val="00B5720D"/>
    <w:rsid w:val="00B62B9A"/>
    <w:rsid w:val="00B62CD0"/>
    <w:rsid w:val="00B6335C"/>
    <w:rsid w:val="00B6684A"/>
    <w:rsid w:val="00B67061"/>
    <w:rsid w:val="00B67DE7"/>
    <w:rsid w:val="00B71AEA"/>
    <w:rsid w:val="00B74B22"/>
    <w:rsid w:val="00B800D6"/>
    <w:rsid w:val="00B81ADF"/>
    <w:rsid w:val="00B8221E"/>
    <w:rsid w:val="00B832AA"/>
    <w:rsid w:val="00B86263"/>
    <w:rsid w:val="00B86B30"/>
    <w:rsid w:val="00B871DF"/>
    <w:rsid w:val="00B9262B"/>
    <w:rsid w:val="00B9378A"/>
    <w:rsid w:val="00B94461"/>
    <w:rsid w:val="00B953FC"/>
    <w:rsid w:val="00BA0C69"/>
    <w:rsid w:val="00BA16B6"/>
    <w:rsid w:val="00BA4D0E"/>
    <w:rsid w:val="00BA58A7"/>
    <w:rsid w:val="00BB6E3E"/>
    <w:rsid w:val="00BC17EA"/>
    <w:rsid w:val="00BC1F35"/>
    <w:rsid w:val="00BC1F84"/>
    <w:rsid w:val="00BC31A6"/>
    <w:rsid w:val="00BC31FA"/>
    <w:rsid w:val="00BC528D"/>
    <w:rsid w:val="00BC5ECB"/>
    <w:rsid w:val="00BD03C7"/>
    <w:rsid w:val="00BD21ED"/>
    <w:rsid w:val="00BD4691"/>
    <w:rsid w:val="00BD4B2A"/>
    <w:rsid w:val="00BD5B0B"/>
    <w:rsid w:val="00BD64AF"/>
    <w:rsid w:val="00BD7C67"/>
    <w:rsid w:val="00BE1960"/>
    <w:rsid w:val="00BE716A"/>
    <w:rsid w:val="00BF5355"/>
    <w:rsid w:val="00C027C9"/>
    <w:rsid w:val="00C04F00"/>
    <w:rsid w:val="00C11025"/>
    <w:rsid w:val="00C11D8C"/>
    <w:rsid w:val="00C30062"/>
    <w:rsid w:val="00C30DDC"/>
    <w:rsid w:val="00C3212E"/>
    <w:rsid w:val="00C32BAE"/>
    <w:rsid w:val="00C3393E"/>
    <w:rsid w:val="00C3697F"/>
    <w:rsid w:val="00C37559"/>
    <w:rsid w:val="00C42080"/>
    <w:rsid w:val="00C443A0"/>
    <w:rsid w:val="00C47205"/>
    <w:rsid w:val="00C4722C"/>
    <w:rsid w:val="00C52F2A"/>
    <w:rsid w:val="00C530EC"/>
    <w:rsid w:val="00C63712"/>
    <w:rsid w:val="00C65140"/>
    <w:rsid w:val="00C712C2"/>
    <w:rsid w:val="00C73A0C"/>
    <w:rsid w:val="00C73D5F"/>
    <w:rsid w:val="00C75D91"/>
    <w:rsid w:val="00C769B7"/>
    <w:rsid w:val="00C771F0"/>
    <w:rsid w:val="00C80CDD"/>
    <w:rsid w:val="00C830B6"/>
    <w:rsid w:val="00C855A1"/>
    <w:rsid w:val="00C86A75"/>
    <w:rsid w:val="00C9078A"/>
    <w:rsid w:val="00C90AC4"/>
    <w:rsid w:val="00C92D23"/>
    <w:rsid w:val="00C92FEB"/>
    <w:rsid w:val="00C93D78"/>
    <w:rsid w:val="00C9432A"/>
    <w:rsid w:val="00C94A6B"/>
    <w:rsid w:val="00C97B6C"/>
    <w:rsid w:val="00CA29DD"/>
    <w:rsid w:val="00CA45DF"/>
    <w:rsid w:val="00CA4FDB"/>
    <w:rsid w:val="00CB0411"/>
    <w:rsid w:val="00CB2857"/>
    <w:rsid w:val="00CB6345"/>
    <w:rsid w:val="00CC3C69"/>
    <w:rsid w:val="00CC50FC"/>
    <w:rsid w:val="00CC7A3E"/>
    <w:rsid w:val="00CD08E4"/>
    <w:rsid w:val="00CD1D0C"/>
    <w:rsid w:val="00CD29AC"/>
    <w:rsid w:val="00CD33E3"/>
    <w:rsid w:val="00CD41F2"/>
    <w:rsid w:val="00CE1EF9"/>
    <w:rsid w:val="00CE39CF"/>
    <w:rsid w:val="00CE48A8"/>
    <w:rsid w:val="00CE5147"/>
    <w:rsid w:val="00CF4DA4"/>
    <w:rsid w:val="00CF76E1"/>
    <w:rsid w:val="00CF7B59"/>
    <w:rsid w:val="00CF7C94"/>
    <w:rsid w:val="00D071D8"/>
    <w:rsid w:val="00D1035A"/>
    <w:rsid w:val="00D10E4D"/>
    <w:rsid w:val="00D117D8"/>
    <w:rsid w:val="00D1664A"/>
    <w:rsid w:val="00D1690B"/>
    <w:rsid w:val="00D21169"/>
    <w:rsid w:val="00D223C3"/>
    <w:rsid w:val="00D22A3D"/>
    <w:rsid w:val="00D24088"/>
    <w:rsid w:val="00D25526"/>
    <w:rsid w:val="00D30108"/>
    <w:rsid w:val="00D30689"/>
    <w:rsid w:val="00D3250E"/>
    <w:rsid w:val="00D32D13"/>
    <w:rsid w:val="00D34F80"/>
    <w:rsid w:val="00D37860"/>
    <w:rsid w:val="00D41BE9"/>
    <w:rsid w:val="00D43D67"/>
    <w:rsid w:val="00D45E43"/>
    <w:rsid w:val="00D56AC3"/>
    <w:rsid w:val="00D6014A"/>
    <w:rsid w:val="00D72872"/>
    <w:rsid w:val="00D72AB0"/>
    <w:rsid w:val="00D74A71"/>
    <w:rsid w:val="00D751CB"/>
    <w:rsid w:val="00D75560"/>
    <w:rsid w:val="00D756AC"/>
    <w:rsid w:val="00D76C2E"/>
    <w:rsid w:val="00D8173A"/>
    <w:rsid w:val="00D82822"/>
    <w:rsid w:val="00D86AFF"/>
    <w:rsid w:val="00D90E82"/>
    <w:rsid w:val="00D94263"/>
    <w:rsid w:val="00DA3267"/>
    <w:rsid w:val="00DA7FF0"/>
    <w:rsid w:val="00DC273C"/>
    <w:rsid w:val="00DC2831"/>
    <w:rsid w:val="00DD0004"/>
    <w:rsid w:val="00DD4C25"/>
    <w:rsid w:val="00DD4E60"/>
    <w:rsid w:val="00DD6227"/>
    <w:rsid w:val="00DD69F5"/>
    <w:rsid w:val="00DE0D12"/>
    <w:rsid w:val="00DE1B7B"/>
    <w:rsid w:val="00DE4D68"/>
    <w:rsid w:val="00DF1A61"/>
    <w:rsid w:val="00DF31D9"/>
    <w:rsid w:val="00DF6D06"/>
    <w:rsid w:val="00E00628"/>
    <w:rsid w:val="00E01642"/>
    <w:rsid w:val="00E019A0"/>
    <w:rsid w:val="00E01F6E"/>
    <w:rsid w:val="00E06440"/>
    <w:rsid w:val="00E07AEB"/>
    <w:rsid w:val="00E11C90"/>
    <w:rsid w:val="00E1346A"/>
    <w:rsid w:val="00E13D14"/>
    <w:rsid w:val="00E15420"/>
    <w:rsid w:val="00E157E8"/>
    <w:rsid w:val="00E20ADD"/>
    <w:rsid w:val="00E26A91"/>
    <w:rsid w:val="00E27E1A"/>
    <w:rsid w:val="00E31158"/>
    <w:rsid w:val="00E32379"/>
    <w:rsid w:val="00E33056"/>
    <w:rsid w:val="00E3388A"/>
    <w:rsid w:val="00E34D50"/>
    <w:rsid w:val="00E36E5A"/>
    <w:rsid w:val="00E4251D"/>
    <w:rsid w:val="00E4423E"/>
    <w:rsid w:val="00E45C9F"/>
    <w:rsid w:val="00E46342"/>
    <w:rsid w:val="00E46979"/>
    <w:rsid w:val="00E46FBD"/>
    <w:rsid w:val="00E52F0A"/>
    <w:rsid w:val="00E55261"/>
    <w:rsid w:val="00E57BAF"/>
    <w:rsid w:val="00E60DB7"/>
    <w:rsid w:val="00E63F83"/>
    <w:rsid w:val="00E64E2E"/>
    <w:rsid w:val="00E665D8"/>
    <w:rsid w:val="00E667A5"/>
    <w:rsid w:val="00E67AF9"/>
    <w:rsid w:val="00E71A90"/>
    <w:rsid w:val="00E74297"/>
    <w:rsid w:val="00E762A7"/>
    <w:rsid w:val="00E778A3"/>
    <w:rsid w:val="00E77E18"/>
    <w:rsid w:val="00E80EAB"/>
    <w:rsid w:val="00E83075"/>
    <w:rsid w:val="00E83E7E"/>
    <w:rsid w:val="00E840C4"/>
    <w:rsid w:val="00E84C91"/>
    <w:rsid w:val="00E86101"/>
    <w:rsid w:val="00E8614A"/>
    <w:rsid w:val="00E87AE9"/>
    <w:rsid w:val="00E931F2"/>
    <w:rsid w:val="00E93667"/>
    <w:rsid w:val="00E94614"/>
    <w:rsid w:val="00EA0812"/>
    <w:rsid w:val="00EA0DCA"/>
    <w:rsid w:val="00EA7755"/>
    <w:rsid w:val="00EA7B7A"/>
    <w:rsid w:val="00EB10EA"/>
    <w:rsid w:val="00EB36D3"/>
    <w:rsid w:val="00EB4D73"/>
    <w:rsid w:val="00EB6291"/>
    <w:rsid w:val="00EB778F"/>
    <w:rsid w:val="00EC0693"/>
    <w:rsid w:val="00EC11F1"/>
    <w:rsid w:val="00EC155E"/>
    <w:rsid w:val="00EC1576"/>
    <w:rsid w:val="00EC7C6B"/>
    <w:rsid w:val="00EC7D47"/>
    <w:rsid w:val="00EE08D4"/>
    <w:rsid w:val="00EE223D"/>
    <w:rsid w:val="00EE27FA"/>
    <w:rsid w:val="00EE2DA0"/>
    <w:rsid w:val="00EE328A"/>
    <w:rsid w:val="00EE6893"/>
    <w:rsid w:val="00EF39D9"/>
    <w:rsid w:val="00EF5033"/>
    <w:rsid w:val="00EF60F6"/>
    <w:rsid w:val="00EF6110"/>
    <w:rsid w:val="00EF6976"/>
    <w:rsid w:val="00F015F5"/>
    <w:rsid w:val="00F055B0"/>
    <w:rsid w:val="00F06364"/>
    <w:rsid w:val="00F12FF6"/>
    <w:rsid w:val="00F1357E"/>
    <w:rsid w:val="00F137BB"/>
    <w:rsid w:val="00F15C0F"/>
    <w:rsid w:val="00F16652"/>
    <w:rsid w:val="00F228A1"/>
    <w:rsid w:val="00F26F40"/>
    <w:rsid w:val="00F271DF"/>
    <w:rsid w:val="00F27B25"/>
    <w:rsid w:val="00F3007E"/>
    <w:rsid w:val="00F3233B"/>
    <w:rsid w:val="00F34535"/>
    <w:rsid w:val="00F374D6"/>
    <w:rsid w:val="00F37E82"/>
    <w:rsid w:val="00F41439"/>
    <w:rsid w:val="00F44315"/>
    <w:rsid w:val="00F454B2"/>
    <w:rsid w:val="00F46510"/>
    <w:rsid w:val="00F50445"/>
    <w:rsid w:val="00F50AA0"/>
    <w:rsid w:val="00F52DF3"/>
    <w:rsid w:val="00F5382C"/>
    <w:rsid w:val="00F54EC6"/>
    <w:rsid w:val="00F553EE"/>
    <w:rsid w:val="00F561D7"/>
    <w:rsid w:val="00F576B4"/>
    <w:rsid w:val="00F63B7E"/>
    <w:rsid w:val="00F65B49"/>
    <w:rsid w:val="00F676DE"/>
    <w:rsid w:val="00F71FE2"/>
    <w:rsid w:val="00F758A8"/>
    <w:rsid w:val="00F76347"/>
    <w:rsid w:val="00F77909"/>
    <w:rsid w:val="00F807F3"/>
    <w:rsid w:val="00F82655"/>
    <w:rsid w:val="00F850E9"/>
    <w:rsid w:val="00F90804"/>
    <w:rsid w:val="00F92E79"/>
    <w:rsid w:val="00F93DD4"/>
    <w:rsid w:val="00F96C67"/>
    <w:rsid w:val="00FA0DF8"/>
    <w:rsid w:val="00FA163A"/>
    <w:rsid w:val="00FA1756"/>
    <w:rsid w:val="00FA1E78"/>
    <w:rsid w:val="00FA560F"/>
    <w:rsid w:val="00FB0D19"/>
    <w:rsid w:val="00FB1603"/>
    <w:rsid w:val="00FB2A9A"/>
    <w:rsid w:val="00FB689C"/>
    <w:rsid w:val="00FC3E8A"/>
    <w:rsid w:val="00FC3EB6"/>
    <w:rsid w:val="00FC6F0F"/>
    <w:rsid w:val="00FD3158"/>
    <w:rsid w:val="00FD4AC9"/>
    <w:rsid w:val="00FE0382"/>
    <w:rsid w:val="00FE1276"/>
    <w:rsid w:val="00FE2491"/>
    <w:rsid w:val="00FE40F4"/>
    <w:rsid w:val="00FE7C7D"/>
    <w:rsid w:val="00FE7E3C"/>
    <w:rsid w:val="00FF478A"/>
    <w:rsid w:val="00FF4B48"/>
    <w:rsid w:val="00FF5EF0"/>
    <w:rsid w:val="00FF6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C07D5E"/>
  <w15:docId w15:val="{91D6A1E6-389C-4813-AB77-CC83D117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000000" w:themeColor="text1"/>
        <w:szCs w:val="22"/>
        <w:lang w:val="pl-P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C1E6F"/>
  </w:style>
  <w:style w:type="paragraph" w:styleId="Nagwek1">
    <w:name w:val="heading 1"/>
    <w:basedOn w:val="Normalny"/>
    <w:next w:val="Normalny"/>
    <w:link w:val="Nagwek1Znak"/>
    <w:uiPriority w:val="9"/>
    <w:qFormat/>
    <w:rsid w:val="002663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41064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63DE"/>
    <w:pPr>
      <w:tabs>
        <w:tab w:val="center" w:pos="4536"/>
        <w:tab w:val="right" w:pos="9072"/>
      </w:tabs>
    </w:pPr>
  </w:style>
  <w:style w:type="character" w:customStyle="1" w:styleId="NagwekZnak">
    <w:name w:val="Nagłówek Znak"/>
    <w:basedOn w:val="Domylnaczcionkaakapitu"/>
    <w:link w:val="Nagwek"/>
    <w:rsid w:val="002663DE"/>
  </w:style>
  <w:style w:type="paragraph" w:styleId="Stopka">
    <w:name w:val="footer"/>
    <w:aliases w:val=" Znak,Znak"/>
    <w:basedOn w:val="Normalny"/>
    <w:link w:val="StopkaZnak"/>
    <w:uiPriority w:val="99"/>
    <w:unhideWhenUsed/>
    <w:rsid w:val="002663DE"/>
    <w:pPr>
      <w:tabs>
        <w:tab w:val="center" w:pos="4536"/>
        <w:tab w:val="right" w:pos="9072"/>
      </w:tabs>
    </w:pPr>
  </w:style>
  <w:style w:type="character" w:customStyle="1" w:styleId="StopkaZnak">
    <w:name w:val="Stopka Znak"/>
    <w:aliases w:val=" Znak Znak,Znak Znak"/>
    <w:basedOn w:val="Domylnaczcionkaakapitu"/>
    <w:link w:val="Stopka"/>
    <w:uiPriority w:val="99"/>
    <w:rsid w:val="002663DE"/>
  </w:style>
  <w:style w:type="character" w:customStyle="1" w:styleId="Nagwek1Znak">
    <w:name w:val="Nagłówek 1 Znak"/>
    <w:basedOn w:val="Domylnaczcionkaakapitu"/>
    <w:link w:val="Nagwek1"/>
    <w:uiPriority w:val="9"/>
    <w:rsid w:val="002663DE"/>
    <w:rPr>
      <w:rFonts w:asciiTheme="majorHAnsi" w:eastAsiaTheme="majorEastAsia" w:hAnsiTheme="majorHAnsi" w:cstheme="majorBidi"/>
      <w:color w:val="2E74B5" w:themeColor="accent1" w:themeShade="BF"/>
      <w:sz w:val="32"/>
      <w:szCs w:val="32"/>
    </w:rPr>
  </w:style>
  <w:style w:type="paragraph" w:customStyle="1" w:styleId="Styl1SWZ">
    <w:name w:val="Styl1SWZ"/>
    <w:basedOn w:val="Nagwek1"/>
    <w:link w:val="Styl1SWZZnak"/>
    <w:qFormat/>
    <w:rsid w:val="0034658F"/>
    <w:pPr>
      <w:numPr>
        <w:numId w:val="1"/>
      </w:numPr>
      <w:spacing w:before="120" w:after="120"/>
    </w:pPr>
    <w:rPr>
      <w:rFonts w:ascii="Arial" w:hAnsi="Arial"/>
      <w:b/>
      <w:color w:val="000000" w:themeColor="text1"/>
      <w:sz w:val="22"/>
    </w:rPr>
  </w:style>
  <w:style w:type="character" w:styleId="Hipercze">
    <w:name w:val="Hyperlink"/>
    <w:basedOn w:val="Domylnaczcionkaakapitu"/>
    <w:uiPriority w:val="99"/>
    <w:unhideWhenUsed/>
    <w:rsid w:val="0034658F"/>
    <w:rPr>
      <w:color w:val="0563C1" w:themeColor="hyperlink"/>
      <w:u w:val="single"/>
    </w:rPr>
  </w:style>
  <w:style w:type="character" w:customStyle="1" w:styleId="Styl1SWZZnak">
    <w:name w:val="Styl1SWZ Znak"/>
    <w:basedOn w:val="Nagwek1Znak"/>
    <w:link w:val="Styl1SWZ"/>
    <w:rsid w:val="0034658F"/>
    <w:rPr>
      <w:rFonts w:asciiTheme="majorHAnsi" w:eastAsiaTheme="majorEastAsia" w:hAnsiTheme="majorHAnsi" w:cstheme="majorBidi"/>
      <w:b/>
      <w:color w:val="2E74B5" w:themeColor="accent1" w:themeShade="BF"/>
      <w:sz w:val="22"/>
      <w:szCs w:val="32"/>
    </w:rPr>
  </w:style>
  <w:style w:type="paragraph" w:styleId="Akapitzlist">
    <w:name w:val="List Paragraph"/>
    <w:aliases w:val="CW_Lista,Podsis rysunku,L1,Numerowanie,Akapit z listą5,maz_wyliczenie,opis dzialania,K-P_odwolanie,A_wyliczenie,Akapit z listą5CxSpLast,BulletC,Tekst punktowanie,Akapit z listą 1,List Paragraph,Table of contents numbered,sw tekst"/>
    <w:basedOn w:val="Normalny"/>
    <w:link w:val="AkapitzlistZnak"/>
    <w:uiPriority w:val="34"/>
    <w:qFormat/>
    <w:rsid w:val="004A2D5C"/>
    <w:pPr>
      <w:ind w:left="720"/>
      <w:contextualSpacing/>
    </w:pPr>
  </w:style>
  <w:style w:type="paragraph" w:styleId="Bezodstpw">
    <w:name w:val="No Spacing"/>
    <w:uiPriority w:val="1"/>
    <w:qFormat/>
    <w:rsid w:val="008C6DC7"/>
  </w:style>
  <w:style w:type="paragraph" w:customStyle="1" w:styleId="Styl2SWZ">
    <w:name w:val="Styl2SWZ"/>
    <w:basedOn w:val="Normalny"/>
    <w:link w:val="Styl2SWZZnak"/>
    <w:qFormat/>
    <w:rsid w:val="008C6DC7"/>
    <w:pPr>
      <w:numPr>
        <w:numId w:val="2"/>
      </w:numPr>
    </w:pPr>
  </w:style>
  <w:style w:type="character" w:customStyle="1" w:styleId="Styl2SWZZnak">
    <w:name w:val="Styl2SWZ Znak"/>
    <w:basedOn w:val="Domylnaczcionkaakapitu"/>
    <w:link w:val="Styl2SWZ"/>
    <w:rsid w:val="008C6DC7"/>
  </w:style>
  <w:style w:type="character" w:customStyle="1" w:styleId="alb">
    <w:name w:val="a_lb"/>
    <w:basedOn w:val="Domylnaczcionkaakapitu"/>
    <w:rsid w:val="001B51AB"/>
  </w:style>
  <w:style w:type="character" w:customStyle="1" w:styleId="fn-ref">
    <w:name w:val="fn-ref"/>
    <w:basedOn w:val="Domylnaczcionkaakapitu"/>
    <w:rsid w:val="00596413"/>
  </w:style>
  <w:style w:type="character" w:styleId="UyteHipercze">
    <w:name w:val="FollowedHyperlink"/>
    <w:basedOn w:val="Domylnaczcionkaakapitu"/>
    <w:uiPriority w:val="99"/>
    <w:semiHidden/>
    <w:unhideWhenUsed/>
    <w:rsid w:val="007C4760"/>
    <w:rPr>
      <w:color w:val="954F72" w:themeColor="followedHyperlink"/>
      <w:u w:val="single"/>
    </w:rPr>
  </w:style>
  <w:style w:type="numbering" w:customStyle="1" w:styleId="Styl1">
    <w:name w:val="Styl1"/>
    <w:uiPriority w:val="99"/>
    <w:rsid w:val="0005706E"/>
    <w:pPr>
      <w:numPr>
        <w:numId w:val="5"/>
      </w:numPr>
    </w:pPr>
  </w:style>
  <w:style w:type="table" w:styleId="Tabela-Siatka">
    <w:name w:val="Table Grid"/>
    <w:basedOn w:val="Standardowy"/>
    <w:uiPriority w:val="39"/>
    <w:rsid w:val="0000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410648"/>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uiPriority w:val="99"/>
    <w:semiHidden/>
    <w:unhideWhenUsed/>
    <w:rsid w:val="00410648"/>
    <w:pPr>
      <w:spacing w:after="120"/>
      <w:ind w:left="283"/>
    </w:pPr>
  </w:style>
  <w:style w:type="character" w:customStyle="1" w:styleId="TekstpodstawowywcityZnak">
    <w:name w:val="Tekst podstawowy wcięty Znak"/>
    <w:basedOn w:val="Domylnaczcionkaakapitu"/>
    <w:link w:val="Tekstpodstawowywcity"/>
    <w:uiPriority w:val="99"/>
    <w:semiHidden/>
    <w:rsid w:val="00410648"/>
  </w:style>
  <w:style w:type="paragraph" w:styleId="Tekstpodstawowy3">
    <w:name w:val="Body Text 3"/>
    <w:basedOn w:val="Normalny"/>
    <w:link w:val="Tekstpodstawowy3Znak"/>
    <w:uiPriority w:val="99"/>
    <w:semiHidden/>
    <w:unhideWhenUsed/>
    <w:rsid w:val="003874B2"/>
    <w:pPr>
      <w:spacing w:after="120"/>
    </w:pPr>
    <w:rPr>
      <w:sz w:val="16"/>
      <w:szCs w:val="16"/>
    </w:rPr>
  </w:style>
  <w:style w:type="character" w:customStyle="1" w:styleId="Tekstpodstawowy3Znak">
    <w:name w:val="Tekst podstawowy 3 Znak"/>
    <w:basedOn w:val="Domylnaczcionkaakapitu"/>
    <w:link w:val="Tekstpodstawowy3"/>
    <w:uiPriority w:val="99"/>
    <w:semiHidden/>
    <w:rsid w:val="003874B2"/>
    <w:rPr>
      <w:sz w:val="16"/>
      <w:szCs w:val="16"/>
    </w:rPr>
  </w:style>
  <w:style w:type="paragraph" w:styleId="NormalnyWeb">
    <w:name w:val="Normal (Web)"/>
    <w:basedOn w:val="Normalny"/>
    <w:uiPriority w:val="99"/>
    <w:semiHidden/>
    <w:unhideWhenUsed/>
    <w:rsid w:val="00302308"/>
    <w:pPr>
      <w:spacing w:before="100" w:beforeAutospacing="1" w:after="100" w:afterAutospacing="1"/>
      <w:jc w:val="left"/>
    </w:pPr>
    <w:rPr>
      <w:rFonts w:ascii="Times New Roman" w:eastAsia="Times New Roman" w:hAnsi="Times New Roman" w:cs="Times New Roman"/>
      <w:color w:val="auto"/>
      <w:sz w:val="24"/>
      <w:szCs w:val="24"/>
      <w:lang w:eastAsia="pl-PL"/>
    </w:rPr>
  </w:style>
  <w:style w:type="character" w:styleId="Uwydatnienie">
    <w:name w:val="Emphasis"/>
    <w:basedOn w:val="Domylnaczcionkaakapitu"/>
    <w:uiPriority w:val="20"/>
    <w:qFormat/>
    <w:rsid w:val="00F3007E"/>
    <w:rPr>
      <w:i/>
      <w:iCs/>
    </w:rPr>
  </w:style>
  <w:style w:type="table" w:customStyle="1" w:styleId="Tabelasiatki1jasna1">
    <w:name w:val="Tabela siatki 1 — jasna1"/>
    <w:basedOn w:val="Standardowy"/>
    <w:uiPriority w:val="46"/>
    <w:rsid w:val="006558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4B236F"/>
    <w:rPr>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uiPriority w:val="99"/>
    <w:rsid w:val="004B236F"/>
    <w:rPr>
      <w:szCs w:val="20"/>
    </w:rPr>
  </w:style>
  <w:style w:type="character" w:styleId="Odwoanieprzypisudolnego">
    <w:name w:val="footnote reference"/>
    <w:aliases w:val="przypisy dolne,Footnote Reference Number"/>
    <w:uiPriority w:val="99"/>
    <w:unhideWhenUsed/>
    <w:rsid w:val="004B236F"/>
    <w:rPr>
      <w:rFonts w:ascii="Times New Roman" w:hAnsi="Times New Roman" w:cs="Times New Roman" w:hint="default"/>
      <w:vertAlign w:val="superscript"/>
    </w:rPr>
  </w:style>
  <w:style w:type="paragraph" w:styleId="Tekstkomentarza">
    <w:name w:val="annotation text"/>
    <w:basedOn w:val="Normalny"/>
    <w:link w:val="TekstkomentarzaZnak"/>
    <w:uiPriority w:val="99"/>
    <w:unhideWhenUsed/>
    <w:qFormat/>
    <w:rsid w:val="005F4335"/>
    <w:pPr>
      <w:jc w:val="left"/>
    </w:pPr>
    <w:rPr>
      <w:rFonts w:eastAsia="Times New Roman" w:cs="Times New Roman"/>
      <w:b/>
      <w:color w:val="auto"/>
      <w:szCs w:val="20"/>
      <w:lang w:val="en-US"/>
    </w:rPr>
  </w:style>
  <w:style w:type="character" w:customStyle="1" w:styleId="TekstkomentarzaZnak">
    <w:name w:val="Tekst komentarza Znak"/>
    <w:basedOn w:val="Domylnaczcionkaakapitu"/>
    <w:link w:val="Tekstkomentarza"/>
    <w:uiPriority w:val="99"/>
    <w:qFormat/>
    <w:rsid w:val="005F4335"/>
    <w:rPr>
      <w:rFonts w:eastAsia="Times New Roman" w:cs="Times New Roman"/>
      <w:b/>
      <w:color w:val="auto"/>
      <w:szCs w:val="20"/>
      <w:lang w:val="en-US"/>
    </w:rPr>
  </w:style>
  <w:style w:type="character" w:styleId="Odwoaniedokomentarza">
    <w:name w:val="annotation reference"/>
    <w:uiPriority w:val="99"/>
    <w:unhideWhenUsed/>
    <w:qFormat/>
    <w:rsid w:val="005F4335"/>
    <w:rPr>
      <w:rFonts w:ascii="Times New Roman" w:hAnsi="Times New Roman" w:cs="Times New Roman" w:hint="default"/>
      <w:sz w:val="16"/>
    </w:rPr>
  </w:style>
  <w:style w:type="paragraph" w:styleId="Tekstdymka">
    <w:name w:val="Balloon Text"/>
    <w:basedOn w:val="Normalny"/>
    <w:link w:val="TekstdymkaZnak"/>
    <w:uiPriority w:val="99"/>
    <w:semiHidden/>
    <w:unhideWhenUsed/>
    <w:rsid w:val="005F43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4335"/>
    <w:rPr>
      <w:rFonts w:ascii="Segoe UI" w:hAnsi="Segoe UI" w:cs="Segoe UI"/>
      <w:sz w:val="18"/>
      <w:szCs w:val="18"/>
    </w:rPr>
  </w:style>
  <w:style w:type="table" w:customStyle="1" w:styleId="Zwykatabela11">
    <w:name w:val="Zwykła tabela 11"/>
    <w:basedOn w:val="Standardowy"/>
    <w:uiPriority w:val="41"/>
    <w:rsid w:val="00BA58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qFormat/>
    <w:locked/>
    <w:rsid w:val="00803A31"/>
  </w:style>
  <w:style w:type="paragraph" w:customStyle="1" w:styleId="Tekstpodstawowy21">
    <w:name w:val="Tekst podstawowy 21"/>
    <w:basedOn w:val="Normalny"/>
    <w:rsid w:val="00A350B9"/>
    <w:pPr>
      <w:ind w:firstLine="708"/>
    </w:pPr>
    <w:rPr>
      <w:rFonts w:ascii="Times New Roman" w:eastAsia="Times New Roman" w:hAnsi="Times New Roman" w:cs="Times New Roman"/>
      <w:color w:val="auto"/>
      <w:sz w:val="24"/>
      <w:szCs w:val="20"/>
    </w:rPr>
  </w:style>
  <w:style w:type="paragraph" w:styleId="Tematkomentarza">
    <w:name w:val="annotation subject"/>
    <w:basedOn w:val="Tekstkomentarza"/>
    <w:next w:val="Tekstkomentarza"/>
    <w:link w:val="TematkomentarzaZnak"/>
    <w:uiPriority w:val="99"/>
    <w:semiHidden/>
    <w:unhideWhenUsed/>
    <w:rsid w:val="00E27E1A"/>
    <w:pPr>
      <w:jc w:val="both"/>
    </w:pPr>
    <w:rPr>
      <w:rFonts w:eastAsiaTheme="minorHAnsi" w:cstheme="minorBidi"/>
      <w:bCs/>
      <w:color w:val="000000" w:themeColor="text1"/>
      <w:lang w:val="pl-PL"/>
    </w:rPr>
  </w:style>
  <w:style w:type="character" w:customStyle="1" w:styleId="TematkomentarzaZnak">
    <w:name w:val="Temat komentarza Znak"/>
    <w:basedOn w:val="TekstkomentarzaZnak"/>
    <w:link w:val="Tematkomentarza"/>
    <w:uiPriority w:val="99"/>
    <w:semiHidden/>
    <w:rsid w:val="00E27E1A"/>
    <w:rPr>
      <w:rFonts w:eastAsia="Times New Roman" w:cs="Times New Roman"/>
      <w:b/>
      <w:bCs/>
      <w:color w:val="auto"/>
      <w:szCs w:val="20"/>
      <w:lang w:val="en-US"/>
    </w:rPr>
  </w:style>
  <w:style w:type="paragraph" w:styleId="Tekstpodstawowy">
    <w:name w:val="Body Text"/>
    <w:basedOn w:val="Normalny"/>
    <w:link w:val="TekstpodstawowyZnak"/>
    <w:uiPriority w:val="99"/>
    <w:semiHidden/>
    <w:unhideWhenUsed/>
    <w:rsid w:val="00F77909"/>
    <w:pPr>
      <w:spacing w:after="120"/>
    </w:pPr>
  </w:style>
  <w:style w:type="character" w:customStyle="1" w:styleId="TekstpodstawowyZnak">
    <w:name w:val="Tekst podstawowy Znak"/>
    <w:basedOn w:val="Domylnaczcionkaakapitu"/>
    <w:link w:val="Tekstpodstawowy"/>
    <w:uiPriority w:val="99"/>
    <w:semiHidden/>
    <w:rsid w:val="00F77909"/>
  </w:style>
  <w:style w:type="table" w:customStyle="1" w:styleId="Siatkatabelijasna1">
    <w:name w:val="Siatka tabeli — jasna1"/>
    <w:basedOn w:val="Standardowy"/>
    <w:uiPriority w:val="40"/>
    <w:rsid w:val="00941D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odstawowywcity3">
    <w:name w:val="Body Text Indent 3"/>
    <w:basedOn w:val="Normalny"/>
    <w:link w:val="Tekstpodstawowywcity3Znak"/>
    <w:uiPriority w:val="99"/>
    <w:semiHidden/>
    <w:unhideWhenUsed/>
    <w:rsid w:val="008E4BF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qFormat/>
    <w:rsid w:val="008E4BFF"/>
    <w:rPr>
      <w:sz w:val="16"/>
      <w:szCs w:val="16"/>
    </w:rPr>
  </w:style>
  <w:style w:type="character" w:styleId="Nierozpoznanawzmianka">
    <w:name w:val="Unresolved Mention"/>
    <w:basedOn w:val="Domylnaczcionkaakapitu"/>
    <w:uiPriority w:val="99"/>
    <w:semiHidden/>
    <w:unhideWhenUsed/>
    <w:rsid w:val="00096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88769">
      <w:bodyDiv w:val="1"/>
      <w:marLeft w:val="0"/>
      <w:marRight w:val="0"/>
      <w:marTop w:val="0"/>
      <w:marBottom w:val="0"/>
      <w:divBdr>
        <w:top w:val="none" w:sz="0" w:space="0" w:color="auto"/>
        <w:left w:val="none" w:sz="0" w:space="0" w:color="auto"/>
        <w:bottom w:val="none" w:sz="0" w:space="0" w:color="auto"/>
        <w:right w:val="none" w:sz="0" w:space="0" w:color="auto"/>
      </w:divBdr>
      <w:divsChild>
        <w:div w:id="1514954101">
          <w:marLeft w:val="0"/>
          <w:marRight w:val="0"/>
          <w:marTop w:val="0"/>
          <w:marBottom w:val="0"/>
          <w:divBdr>
            <w:top w:val="none" w:sz="0" w:space="0" w:color="auto"/>
            <w:left w:val="none" w:sz="0" w:space="0" w:color="auto"/>
            <w:bottom w:val="none" w:sz="0" w:space="0" w:color="auto"/>
            <w:right w:val="none" w:sz="0" w:space="0" w:color="auto"/>
          </w:divBdr>
          <w:divsChild>
            <w:div w:id="96214200">
              <w:marLeft w:val="0"/>
              <w:marRight w:val="0"/>
              <w:marTop w:val="0"/>
              <w:marBottom w:val="0"/>
              <w:divBdr>
                <w:top w:val="none" w:sz="0" w:space="0" w:color="auto"/>
                <w:left w:val="none" w:sz="0" w:space="0" w:color="auto"/>
                <w:bottom w:val="none" w:sz="0" w:space="0" w:color="auto"/>
                <w:right w:val="none" w:sz="0" w:space="0" w:color="auto"/>
              </w:divBdr>
              <w:divsChild>
                <w:div w:id="29308591">
                  <w:marLeft w:val="0"/>
                  <w:marRight w:val="0"/>
                  <w:marTop w:val="0"/>
                  <w:marBottom w:val="0"/>
                  <w:divBdr>
                    <w:top w:val="none" w:sz="0" w:space="0" w:color="auto"/>
                    <w:left w:val="none" w:sz="0" w:space="0" w:color="auto"/>
                    <w:bottom w:val="none" w:sz="0" w:space="0" w:color="auto"/>
                    <w:right w:val="none" w:sz="0" w:space="0" w:color="auto"/>
                  </w:divBdr>
                </w:div>
                <w:div w:id="1102841136">
                  <w:marLeft w:val="0"/>
                  <w:marRight w:val="0"/>
                  <w:marTop w:val="0"/>
                  <w:marBottom w:val="0"/>
                  <w:divBdr>
                    <w:top w:val="none" w:sz="0" w:space="0" w:color="auto"/>
                    <w:left w:val="none" w:sz="0" w:space="0" w:color="auto"/>
                    <w:bottom w:val="none" w:sz="0" w:space="0" w:color="auto"/>
                    <w:right w:val="none" w:sz="0" w:space="0" w:color="auto"/>
                  </w:divBdr>
                </w:div>
                <w:div w:id="1634486792">
                  <w:marLeft w:val="0"/>
                  <w:marRight w:val="0"/>
                  <w:marTop w:val="0"/>
                  <w:marBottom w:val="0"/>
                  <w:divBdr>
                    <w:top w:val="none" w:sz="0" w:space="0" w:color="auto"/>
                    <w:left w:val="none" w:sz="0" w:space="0" w:color="auto"/>
                    <w:bottom w:val="none" w:sz="0" w:space="0" w:color="auto"/>
                    <w:right w:val="none" w:sz="0" w:space="0" w:color="auto"/>
                  </w:divBdr>
                </w:div>
              </w:divsChild>
            </w:div>
            <w:div w:id="226689628">
              <w:marLeft w:val="0"/>
              <w:marRight w:val="0"/>
              <w:marTop w:val="0"/>
              <w:marBottom w:val="0"/>
              <w:divBdr>
                <w:top w:val="none" w:sz="0" w:space="0" w:color="auto"/>
                <w:left w:val="none" w:sz="0" w:space="0" w:color="auto"/>
                <w:bottom w:val="none" w:sz="0" w:space="0" w:color="auto"/>
                <w:right w:val="none" w:sz="0" w:space="0" w:color="auto"/>
              </w:divBdr>
            </w:div>
            <w:div w:id="715080188">
              <w:marLeft w:val="0"/>
              <w:marRight w:val="0"/>
              <w:marTop w:val="0"/>
              <w:marBottom w:val="0"/>
              <w:divBdr>
                <w:top w:val="none" w:sz="0" w:space="0" w:color="auto"/>
                <w:left w:val="none" w:sz="0" w:space="0" w:color="auto"/>
                <w:bottom w:val="none" w:sz="0" w:space="0" w:color="auto"/>
                <w:right w:val="none" w:sz="0" w:space="0" w:color="auto"/>
              </w:divBdr>
            </w:div>
            <w:div w:id="747311514">
              <w:marLeft w:val="0"/>
              <w:marRight w:val="0"/>
              <w:marTop w:val="0"/>
              <w:marBottom w:val="0"/>
              <w:divBdr>
                <w:top w:val="none" w:sz="0" w:space="0" w:color="auto"/>
                <w:left w:val="none" w:sz="0" w:space="0" w:color="auto"/>
                <w:bottom w:val="none" w:sz="0" w:space="0" w:color="auto"/>
                <w:right w:val="none" w:sz="0" w:space="0" w:color="auto"/>
              </w:divBdr>
            </w:div>
            <w:div w:id="16327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1126">
      <w:bodyDiv w:val="1"/>
      <w:marLeft w:val="0"/>
      <w:marRight w:val="0"/>
      <w:marTop w:val="0"/>
      <w:marBottom w:val="0"/>
      <w:divBdr>
        <w:top w:val="none" w:sz="0" w:space="0" w:color="auto"/>
        <w:left w:val="none" w:sz="0" w:space="0" w:color="auto"/>
        <w:bottom w:val="none" w:sz="0" w:space="0" w:color="auto"/>
        <w:right w:val="none" w:sz="0" w:space="0" w:color="auto"/>
      </w:divBdr>
    </w:div>
    <w:div w:id="244657634">
      <w:bodyDiv w:val="1"/>
      <w:marLeft w:val="0"/>
      <w:marRight w:val="0"/>
      <w:marTop w:val="0"/>
      <w:marBottom w:val="0"/>
      <w:divBdr>
        <w:top w:val="none" w:sz="0" w:space="0" w:color="auto"/>
        <w:left w:val="none" w:sz="0" w:space="0" w:color="auto"/>
        <w:bottom w:val="none" w:sz="0" w:space="0" w:color="auto"/>
        <w:right w:val="none" w:sz="0" w:space="0" w:color="auto"/>
      </w:divBdr>
    </w:div>
    <w:div w:id="327441049">
      <w:bodyDiv w:val="1"/>
      <w:marLeft w:val="0"/>
      <w:marRight w:val="0"/>
      <w:marTop w:val="0"/>
      <w:marBottom w:val="0"/>
      <w:divBdr>
        <w:top w:val="none" w:sz="0" w:space="0" w:color="auto"/>
        <w:left w:val="none" w:sz="0" w:space="0" w:color="auto"/>
        <w:bottom w:val="none" w:sz="0" w:space="0" w:color="auto"/>
        <w:right w:val="none" w:sz="0" w:space="0" w:color="auto"/>
      </w:divBdr>
      <w:divsChild>
        <w:div w:id="1678726387">
          <w:marLeft w:val="0"/>
          <w:marRight w:val="0"/>
          <w:marTop w:val="0"/>
          <w:marBottom w:val="0"/>
          <w:divBdr>
            <w:top w:val="none" w:sz="0" w:space="0" w:color="auto"/>
            <w:left w:val="none" w:sz="0" w:space="0" w:color="auto"/>
            <w:bottom w:val="none" w:sz="0" w:space="0" w:color="auto"/>
            <w:right w:val="none" w:sz="0" w:space="0" w:color="auto"/>
          </w:divBdr>
          <w:divsChild>
            <w:div w:id="1065840633">
              <w:marLeft w:val="0"/>
              <w:marRight w:val="0"/>
              <w:marTop w:val="0"/>
              <w:marBottom w:val="0"/>
              <w:divBdr>
                <w:top w:val="none" w:sz="0" w:space="0" w:color="auto"/>
                <w:left w:val="none" w:sz="0" w:space="0" w:color="auto"/>
                <w:bottom w:val="none" w:sz="0" w:space="0" w:color="auto"/>
                <w:right w:val="none" w:sz="0" w:space="0" w:color="auto"/>
              </w:divBdr>
            </w:div>
            <w:div w:id="1119951483">
              <w:marLeft w:val="0"/>
              <w:marRight w:val="0"/>
              <w:marTop w:val="0"/>
              <w:marBottom w:val="0"/>
              <w:divBdr>
                <w:top w:val="none" w:sz="0" w:space="0" w:color="auto"/>
                <w:left w:val="none" w:sz="0" w:space="0" w:color="auto"/>
                <w:bottom w:val="none" w:sz="0" w:space="0" w:color="auto"/>
                <w:right w:val="none" w:sz="0" w:space="0" w:color="auto"/>
              </w:divBdr>
            </w:div>
            <w:div w:id="1447890813">
              <w:marLeft w:val="0"/>
              <w:marRight w:val="0"/>
              <w:marTop w:val="0"/>
              <w:marBottom w:val="0"/>
              <w:divBdr>
                <w:top w:val="none" w:sz="0" w:space="0" w:color="auto"/>
                <w:left w:val="none" w:sz="0" w:space="0" w:color="auto"/>
                <w:bottom w:val="none" w:sz="0" w:space="0" w:color="auto"/>
                <w:right w:val="none" w:sz="0" w:space="0" w:color="auto"/>
              </w:divBdr>
            </w:div>
            <w:div w:id="17841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57515">
      <w:bodyDiv w:val="1"/>
      <w:marLeft w:val="0"/>
      <w:marRight w:val="0"/>
      <w:marTop w:val="0"/>
      <w:marBottom w:val="0"/>
      <w:divBdr>
        <w:top w:val="none" w:sz="0" w:space="0" w:color="auto"/>
        <w:left w:val="none" w:sz="0" w:space="0" w:color="auto"/>
        <w:bottom w:val="none" w:sz="0" w:space="0" w:color="auto"/>
        <w:right w:val="none" w:sz="0" w:space="0" w:color="auto"/>
      </w:divBdr>
    </w:div>
    <w:div w:id="567810865">
      <w:bodyDiv w:val="1"/>
      <w:marLeft w:val="0"/>
      <w:marRight w:val="0"/>
      <w:marTop w:val="0"/>
      <w:marBottom w:val="0"/>
      <w:divBdr>
        <w:top w:val="none" w:sz="0" w:space="0" w:color="auto"/>
        <w:left w:val="none" w:sz="0" w:space="0" w:color="auto"/>
        <w:bottom w:val="none" w:sz="0" w:space="0" w:color="auto"/>
        <w:right w:val="none" w:sz="0" w:space="0" w:color="auto"/>
      </w:divBdr>
      <w:divsChild>
        <w:div w:id="1735856190">
          <w:marLeft w:val="0"/>
          <w:marRight w:val="0"/>
          <w:marTop w:val="0"/>
          <w:marBottom w:val="0"/>
          <w:divBdr>
            <w:top w:val="none" w:sz="0" w:space="0" w:color="auto"/>
            <w:left w:val="none" w:sz="0" w:space="0" w:color="auto"/>
            <w:bottom w:val="none" w:sz="0" w:space="0" w:color="auto"/>
            <w:right w:val="none" w:sz="0" w:space="0" w:color="auto"/>
          </w:divBdr>
          <w:divsChild>
            <w:div w:id="369304508">
              <w:marLeft w:val="0"/>
              <w:marRight w:val="0"/>
              <w:marTop w:val="0"/>
              <w:marBottom w:val="0"/>
              <w:divBdr>
                <w:top w:val="none" w:sz="0" w:space="0" w:color="auto"/>
                <w:left w:val="none" w:sz="0" w:space="0" w:color="auto"/>
                <w:bottom w:val="none" w:sz="0" w:space="0" w:color="auto"/>
                <w:right w:val="none" w:sz="0" w:space="0" w:color="auto"/>
              </w:divBdr>
            </w:div>
            <w:div w:id="1606309713">
              <w:marLeft w:val="0"/>
              <w:marRight w:val="0"/>
              <w:marTop w:val="0"/>
              <w:marBottom w:val="0"/>
              <w:divBdr>
                <w:top w:val="none" w:sz="0" w:space="0" w:color="auto"/>
                <w:left w:val="none" w:sz="0" w:space="0" w:color="auto"/>
                <w:bottom w:val="none" w:sz="0" w:space="0" w:color="auto"/>
                <w:right w:val="none" w:sz="0" w:space="0" w:color="auto"/>
              </w:divBdr>
              <w:divsChild>
                <w:div w:id="246693785">
                  <w:marLeft w:val="0"/>
                  <w:marRight w:val="0"/>
                  <w:marTop w:val="0"/>
                  <w:marBottom w:val="0"/>
                  <w:divBdr>
                    <w:top w:val="none" w:sz="0" w:space="0" w:color="auto"/>
                    <w:left w:val="none" w:sz="0" w:space="0" w:color="auto"/>
                    <w:bottom w:val="none" w:sz="0" w:space="0" w:color="auto"/>
                    <w:right w:val="none" w:sz="0" w:space="0" w:color="auto"/>
                  </w:divBdr>
                </w:div>
                <w:div w:id="1089472758">
                  <w:marLeft w:val="0"/>
                  <w:marRight w:val="0"/>
                  <w:marTop w:val="0"/>
                  <w:marBottom w:val="0"/>
                  <w:divBdr>
                    <w:top w:val="none" w:sz="0" w:space="0" w:color="auto"/>
                    <w:left w:val="none" w:sz="0" w:space="0" w:color="auto"/>
                    <w:bottom w:val="none" w:sz="0" w:space="0" w:color="auto"/>
                    <w:right w:val="none" w:sz="0" w:space="0" w:color="auto"/>
                  </w:divBdr>
                  <w:divsChild>
                    <w:div w:id="1326933585">
                      <w:marLeft w:val="0"/>
                      <w:marRight w:val="0"/>
                      <w:marTop w:val="0"/>
                      <w:marBottom w:val="0"/>
                      <w:divBdr>
                        <w:top w:val="none" w:sz="0" w:space="0" w:color="auto"/>
                        <w:left w:val="none" w:sz="0" w:space="0" w:color="auto"/>
                        <w:bottom w:val="none" w:sz="0" w:space="0" w:color="auto"/>
                        <w:right w:val="none" w:sz="0" w:space="0" w:color="auto"/>
                      </w:divBdr>
                    </w:div>
                    <w:div w:id="1471247340">
                      <w:marLeft w:val="0"/>
                      <w:marRight w:val="0"/>
                      <w:marTop w:val="0"/>
                      <w:marBottom w:val="0"/>
                      <w:divBdr>
                        <w:top w:val="none" w:sz="0" w:space="0" w:color="auto"/>
                        <w:left w:val="none" w:sz="0" w:space="0" w:color="auto"/>
                        <w:bottom w:val="none" w:sz="0" w:space="0" w:color="auto"/>
                        <w:right w:val="none" w:sz="0" w:space="0" w:color="auto"/>
                      </w:divBdr>
                    </w:div>
                  </w:divsChild>
                </w:div>
                <w:div w:id="2099981724">
                  <w:marLeft w:val="0"/>
                  <w:marRight w:val="0"/>
                  <w:marTop w:val="0"/>
                  <w:marBottom w:val="0"/>
                  <w:divBdr>
                    <w:top w:val="none" w:sz="0" w:space="0" w:color="auto"/>
                    <w:left w:val="none" w:sz="0" w:space="0" w:color="auto"/>
                    <w:bottom w:val="none" w:sz="0" w:space="0" w:color="auto"/>
                    <w:right w:val="none" w:sz="0" w:space="0" w:color="auto"/>
                  </w:divBdr>
                </w:div>
              </w:divsChild>
            </w:div>
            <w:div w:id="17873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59204">
      <w:bodyDiv w:val="1"/>
      <w:marLeft w:val="0"/>
      <w:marRight w:val="0"/>
      <w:marTop w:val="0"/>
      <w:marBottom w:val="0"/>
      <w:divBdr>
        <w:top w:val="none" w:sz="0" w:space="0" w:color="auto"/>
        <w:left w:val="none" w:sz="0" w:space="0" w:color="auto"/>
        <w:bottom w:val="none" w:sz="0" w:space="0" w:color="auto"/>
        <w:right w:val="none" w:sz="0" w:space="0" w:color="auto"/>
      </w:divBdr>
      <w:divsChild>
        <w:div w:id="372274829">
          <w:marLeft w:val="0"/>
          <w:marRight w:val="0"/>
          <w:marTop w:val="0"/>
          <w:marBottom w:val="0"/>
          <w:divBdr>
            <w:top w:val="none" w:sz="0" w:space="0" w:color="auto"/>
            <w:left w:val="none" w:sz="0" w:space="0" w:color="auto"/>
            <w:bottom w:val="none" w:sz="0" w:space="0" w:color="auto"/>
            <w:right w:val="none" w:sz="0" w:space="0" w:color="auto"/>
          </w:divBdr>
        </w:div>
        <w:div w:id="528877274">
          <w:marLeft w:val="0"/>
          <w:marRight w:val="0"/>
          <w:marTop w:val="0"/>
          <w:marBottom w:val="0"/>
          <w:divBdr>
            <w:top w:val="none" w:sz="0" w:space="0" w:color="auto"/>
            <w:left w:val="none" w:sz="0" w:space="0" w:color="auto"/>
            <w:bottom w:val="none" w:sz="0" w:space="0" w:color="auto"/>
            <w:right w:val="none" w:sz="0" w:space="0" w:color="auto"/>
          </w:divBdr>
        </w:div>
        <w:div w:id="901670315">
          <w:marLeft w:val="0"/>
          <w:marRight w:val="0"/>
          <w:marTop w:val="0"/>
          <w:marBottom w:val="0"/>
          <w:divBdr>
            <w:top w:val="none" w:sz="0" w:space="0" w:color="auto"/>
            <w:left w:val="none" w:sz="0" w:space="0" w:color="auto"/>
            <w:bottom w:val="none" w:sz="0" w:space="0" w:color="auto"/>
            <w:right w:val="none" w:sz="0" w:space="0" w:color="auto"/>
          </w:divBdr>
        </w:div>
        <w:div w:id="1609310024">
          <w:marLeft w:val="0"/>
          <w:marRight w:val="0"/>
          <w:marTop w:val="0"/>
          <w:marBottom w:val="0"/>
          <w:divBdr>
            <w:top w:val="none" w:sz="0" w:space="0" w:color="auto"/>
            <w:left w:val="none" w:sz="0" w:space="0" w:color="auto"/>
            <w:bottom w:val="none" w:sz="0" w:space="0" w:color="auto"/>
            <w:right w:val="none" w:sz="0" w:space="0" w:color="auto"/>
          </w:divBdr>
        </w:div>
        <w:div w:id="2137329545">
          <w:marLeft w:val="0"/>
          <w:marRight w:val="0"/>
          <w:marTop w:val="0"/>
          <w:marBottom w:val="0"/>
          <w:divBdr>
            <w:top w:val="none" w:sz="0" w:space="0" w:color="auto"/>
            <w:left w:val="none" w:sz="0" w:space="0" w:color="auto"/>
            <w:bottom w:val="none" w:sz="0" w:space="0" w:color="auto"/>
            <w:right w:val="none" w:sz="0" w:space="0" w:color="auto"/>
          </w:divBdr>
        </w:div>
      </w:divsChild>
    </w:div>
    <w:div w:id="967859085">
      <w:bodyDiv w:val="1"/>
      <w:marLeft w:val="0"/>
      <w:marRight w:val="0"/>
      <w:marTop w:val="0"/>
      <w:marBottom w:val="0"/>
      <w:divBdr>
        <w:top w:val="none" w:sz="0" w:space="0" w:color="auto"/>
        <w:left w:val="none" w:sz="0" w:space="0" w:color="auto"/>
        <w:bottom w:val="none" w:sz="0" w:space="0" w:color="auto"/>
        <w:right w:val="none" w:sz="0" w:space="0" w:color="auto"/>
      </w:divBdr>
      <w:divsChild>
        <w:div w:id="44763652">
          <w:marLeft w:val="0"/>
          <w:marRight w:val="0"/>
          <w:marTop w:val="0"/>
          <w:marBottom w:val="0"/>
          <w:divBdr>
            <w:top w:val="none" w:sz="0" w:space="0" w:color="auto"/>
            <w:left w:val="none" w:sz="0" w:space="0" w:color="auto"/>
            <w:bottom w:val="none" w:sz="0" w:space="0" w:color="auto"/>
            <w:right w:val="none" w:sz="0" w:space="0" w:color="auto"/>
          </w:divBdr>
        </w:div>
        <w:div w:id="1321273922">
          <w:marLeft w:val="0"/>
          <w:marRight w:val="0"/>
          <w:marTop w:val="0"/>
          <w:marBottom w:val="0"/>
          <w:divBdr>
            <w:top w:val="none" w:sz="0" w:space="0" w:color="auto"/>
            <w:left w:val="none" w:sz="0" w:space="0" w:color="auto"/>
            <w:bottom w:val="none" w:sz="0" w:space="0" w:color="auto"/>
            <w:right w:val="none" w:sz="0" w:space="0" w:color="auto"/>
          </w:divBdr>
        </w:div>
        <w:div w:id="1610046735">
          <w:marLeft w:val="0"/>
          <w:marRight w:val="0"/>
          <w:marTop w:val="0"/>
          <w:marBottom w:val="0"/>
          <w:divBdr>
            <w:top w:val="none" w:sz="0" w:space="0" w:color="auto"/>
            <w:left w:val="none" w:sz="0" w:space="0" w:color="auto"/>
            <w:bottom w:val="none" w:sz="0" w:space="0" w:color="auto"/>
            <w:right w:val="none" w:sz="0" w:space="0" w:color="auto"/>
          </w:divBdr>
          <w:divsChild>
            <w:div w:id="102766466">
              <w:marLeft w:val="0"/>
              <w:marRight w:val="0"/>
              <w:marTop w:val="0"/>
              <w:marBottom w:val="0"/>
              <w:divBdr>
                <w:top w:val="none" w:sz="0" w:space="0" w:color="auto"/>
                <w:left w:val="none" w:sz="0" w:space="0" w:color="auto"/>
                <w:bottom w:val="none" w:sz="0" w:space="0" w:color="auto"/>
                <w:right w:val="none" w:sz="0" w:space="0" w:color="auto"/>
              </w:divBdr>
            </w:div>
            <w:div w:id="19263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4220">
      <w:bodyDiv w:val="1"/>
      <w:marLeft w:val="0"/>
      <w:marRight w:val="0"/>
      <w:marTop w:val="0"/>
      <w:marBottom w:val="0"/>
      <w:divBdr>
        <w:top w:val="none" w:sz="0" w:space="0" w:color="auto"/>
        <w:left w:val="none" w:sz="0" w:space="0" w:color="auto"/>
        <w:bottom w:val="none" w:sz="0" w:space="0" w:color="auto"/>
        <w:right w:val="none" w:sz="0" w:space="0" w:color="auto"/>
      </w:divBdr>
    </w:div>
    <w:div w:id="1194921095">
      <w:bodyDiv w:val="1"/>
      <w:marLeft w:val="0"/>
      <w:marRight w:val="0"/>
      <w:marTop w:val="0"/>
      <w:marBottom w:val="0"/>
      <w:divBdr>
        <w:top w:val="none" w:sz="0" w:space="0" w:color="auto"/>
        <w:left w:val="none" w:sz="0" w:space="0" w:color="auto"/>
        <w:bottom w:val="none" w:sz="0" w:space="0" w:color="auto"/>
        <w:right w:val="none" w:sz="0" w:space="0" w:color="auto"/>
      </w:divBdr>
    </w:div>
    <w:div w:id="1250314041">
      <w:bodyDiv w:val="1"/>
      <w:marLeft w:val="0"/>
      <w:marRight w:val="0"/>
      <w:marTop w:val="0"/>
      <w:marBottom w:val="0"/>
      <w:divBdr>
        <w:top w:val="none" w:sz="0" w:space="0" w:color="auto"/>
        <w:left w:val="none" w:sz="0" w:space="0" w:color="auto"/>
        <w:bottom w:val="none" w:sz="0" w:space="0" w:color="auto"/>
        <w:right w:val="none" w:sz="0" w:space="0" w:color="auto"/>
      </w:divBdr>
      <w:divsChild>
        <w:div w:id="1959142563">
          <w:marLeft w:val="0"/>
          <w:marRight w:val="0"/>
          <w:marTop w:val="0"/>
          <w:marBottom w:val="0"/>
          <w:divBdr>
            <w:top w:val="none" w:sz="0" w:space="0" w:color="auto"/>
            <w:left w:val="none" w:sz="0" w:space="0" w:color="auto"/>
            <w:bottom w:val="none" w:sz="0" w:space="0" w:color="auto"/>
            <w:right w:val="none" w:sz="0" w:space="0" w:color="auto"/>
          </w:divBdr>
        </w:div>
        <w:div w:id="252780455">
          <w:marLeft w:val="0"/>
          <w:marRight w:val="0"/>
          <w:marTop w:val="0"/>
          <w:marBottom w:val="0"/>
          <w:divBdr>
            <w:top w:val="none" w:sz="0" w:space="0" w:color="auto"/>
            <w:left w:val="none" w:sz="0" w:space="0" w:color="auto"/>
            <w:bottom w:val="none" w:sz="0" w:space="0" w:color="auto"/>
            <w:right w:val="none" w:sz="0" w:space="0" w:color="auto"/>
          </w:divBdr>
        </w:div>
        <w:div w:id="1694187216">
          <w:marLeft w:val="0"/>
          <w:marRight w:val="0"/>
          <w:marTop w:val="0"/>
          <w:marBottom w:val="0"/>
          <w:divBdr>
            <w:top w:val="none" w:sz="0" w:space="0" w:color="auto"/>
            <w:left w:val="none" w:sz="0" w:space="0" w:color="auto"/>
            <w:bottom w:val="none" w:sz="0" w:space="0" w:color="auto"/>
            <w:right w:val="none" w:sz="0" w:space="0" w:color="auto"/>
          </w:divBdr>
        </w:div>
      </w:divsChild>
    </w:div>
    <w:div w:id="1254239406">
      <w:bodyDiv w:val="1"/>
      <w:marLeft w:val="0"/>
      <w:marRight w:val="0"/>
      <w:marTop w:val="0"/>
      <w:marBottom w:val="0"/>
      <w:divBdr>
        <w:top w:val="none" w:sz="0" w:space="0" w:color="auto"/>
        <w:left w:val="none" w:sz="0" w:space="0" w:color="auto"/>
        <w:bottom w:val="none" w:sz="0" w:space="0" w:color="auto"/>
        <w:right w:val="none" w:sz="0" w:space="0" w:color="auto"/>
      </w:divBdr>
    </w:div>
    <w:div w:id="1527787912">
      <w:bodyDiv w:val="1"/>
      <w:marLeft w:val="0"/>
      <w:marRight w:val="0"/>
      <w:marTop w:val="0"/>
      <w:marBottom w:val="0"/>
      <w:divBdr>
        <w:top w:val="none" w:sz="0" w:space="0" w:color="auto"/>
        <w:left w:val="none" w:sz="0" w:space="0" w:color="auto"/>
        <w:bottom w:val="none" w:sz="0" w:space="0" w:color="auto"/>
        <w:right w:val="none" w:sz="0" w:space="0" w:color="auto"/>
      </w:divBdr>
    </w:div>
    <w:div w:id="1571958612">
      <w:bodyDiv w:val="1"/>
      <w:marLeft w:val="0"/>
      <w:marRight w:val="0"/>
      <w:marTop w:val="0"/>
      <w:marBottom w:val="0"/>
      <w:divBdr>
        <w:top w:val="none" w:sz="0" w:space="0" w:color="auto"/>
        <w:left w:val="none" w:sz="0" w:space="0" w:color="auto"/>
        <w:bottom w:val="none" w:sz="0" w:space="0" w:color="auto"/>
        <w:right w:val="none" w:sz="0" w:space="0" w:color="auto"/>
      </w:divBdr>
      <w:divsChild>
        <w:div w:id="764154187">
          <w:marLeft w:val="0"/>
          <w:marRight w:val="0"/>
          <w:marTop w:val="0"/>
          <w:marBottom w:val="0"/>
          <w:divBdr>
            <w:top w:val="none" w:sz="0" w:space="0" w:color="auto"/>
            <w:left w:val="none" w:sz="0" w:space="0" w:color="auto"/>
            <w:bottom w:val="none" w:sz="0" w:space="0" w:color="auto"/>
            <w:right w:val="none" w:sz="0" w:space="0" w:color="auto"/>
          </w:divBdr>
        </w:div>
        <w:div w:id="1120420788">
          <w:marLeft w:val="0"/>
          <w:marRight w:val="0"/>
          <w:marTop w:val="0"/>
          <w:marBottom w:val="0"/>
          <w:divBdr>
            <w:top w:val="none" w:sz="0" w:space="0" w:color="auto"/>
            <w:left w:val="none" w:sz="0" w:space="0" w:color="auto"/>
            <w:bottom w:val="none" w:sz="0" w:space="0" w:color="auto"/>
            <w:right w:val="none" w:sz="0" w:space="0" w:color="auto"/>
          </w:divBdr>
        </w:div>
        <w:div w:id="1921206955">
          <w:marLeft w:val="0"/>
          <w:marRight w:val="0"/>
          <w:marTop w:val="0"/>
          <w:marBottom w:val="0"/>
          <w:divBdr>
            <w:top w:val="none" w:sz="0" w:space="0" w:color="auto"/>
            <w:left w:val="none" w:sz="0" w:space="0" w:color="auto"/>
            <w:bottom w:val="none" w:sz="0" w:space="0" w:color="auto"/>
            <w:right w:val="none" w:sz="0" w:space="0" w:color="auto"/>
          </w:divBdr>
        </w:div>
        <w:div w:id="2015263561">
          <w:marLeft w:val="0"/>
          <w:marRight w:val="0"/>
          <w:marTop w:val="0"/>
          <w:marBottom w:val="0"/>
          <w:divBdr>
            <w:top w:val="none" w:sz="0" w:space="0" w:color="auto"/>
            <w:left w:val="none" w:sz="0" w:space="0" w:color="auto"/>
            <w:bottom w:val="none" w:sz="0" w:space="0" w:color="auto"/>
            <w:right w:val="none" w:sz="0" w:space="0" w:color="auto"/>
          </w:divBdr>
        </w:div>
        <w:div w:id="2039118302">
          <w:marLeft w:val="0"/>
          <w:marRight w:val="0"/>
          <w:marTop w:val="0"/>
          <w:marBottom w:val="0"/>
          <w:divBdr>
            <w:top w:val="none" w:sz="0" w:space="0" w:color="auto"/>
            <w:left w:val="none" w:sz="0" w:space="0" w:color="auto"/>
            <w:bottom w:val="none" w:sz="0" w:space="0" w:color="auto"/>
            <w:right w:val="none" w:sz="0" w:space="0" w:color="auto"/>
          </w:divBdr>
        </w:div>
      </w:divsChild>
    </w:div>
    <w:div w:id="1614942141">
      <w:bodyDiv w:val="1"/>
      <w:marLeft w:val="0"/>
      <w:marRight w:val="0"/>
      <w:marTop w:val="0"/>
      <w:marBottom w:val="0"/>
      <w:divBdr>
        <w:top w:val="none" w:sz="0" w:space="0" w:color="auto"/>
        <w:left w:val="none" w:sz="0" w:space="0" w:color="auto"/>
        <w:bottom w:val="none" w:sz="0" w:space="0" w:color="auto"/>
        <w:right w:val="none" w:sz="0" w:space="0" w:color="auto"/>
      </w:divBdr>
      <w:divsChild>
        <w:div w:id="305210361">
          <w:marLeft w:val="0"/>
          <w:marRight w:val="0"/>
          <w:marTop w:val="0"/>
          <w:marBottom w:val="0"/>
          <w:divBdr>
            <w:top w:val="none" w:sz="0" w:space="0" w:color="auto"/>
            <w:left w:val="none" w:sz="0" w:space="0" w:color="auto"/>
            <w:bottom w:val="none" w:sz="0" w:space="0" w:color="auto"/>
            <w:right w:val="none" w:sz="0" w:space="0" w:color="auto"/>
          </w:divBdr>
        </w:div>
        <w:div w:id="45556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ks.com.pl" TargetMode="External"/><Relationship Id="rId13" Type="http://schemas.openxmlformats.org/officeDocument/2006/relationships/hyperlink" Target="adresem:%20https://miniportal.uzp.gov.pl/" TargetMode="External"/><Relationship Id="rId18" Type="http://schemas.openxmlformats.org/officeDocument/2006/relationships/hyperlink" Target="https://epuap.gov.pl/wps/portal/strefa-klienta" TargetMode="External"/><Relationship Id="rId26" Type="http://schemas.openxmlformats.org/officeDocument/2006/relationships/hyperlink" Target="https://sip.legalis.pl/document-view.seam?documentId=mfrxilrtgm2tsnrrguyts" TargetMode="Externa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epuap.gov.pl/wps/portal/strefa-klienta/katalog-spraw/profil-urzedu/UKSKr"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epuap.gov.pl/wps/portal/strefa-klienta/katalog-spraw/najnowsze-uslugi/najczesciej-zalatwiane-sprawy/pismo-ogolne-do-podmiotu-publicznego" TargetMode="External"/><Relationship Id="rId20" Type="http://schemas.openxmlformats.org/officeDocument/2006/relationships/hyperlink" Target="https://epuap.gov.pl/wps/portal/strefa-klienta/katalog-spraw/najnowsze-uslugi/najnowsze-uslugi-centralne-2/pismo-ogolne-do-podmiotu-publiczneg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dresem:%20https://www.uzp.gov.pl" TargetMode="External"/><Relationship Id="rId24" Type="http://schemas.openxmlformats.org/officeDocument/2006/relationships/hyperlink" Target="about:blan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res%20e-mail:%20emroczek@uks.com.pl" TargetMode="External"/><Relationship Id="rId23" Type="http://schemas.openxmlformats.org/officeDocument/2006/relationships/hyperlink" Target="mailto:emroczek@uks.com.pl" TargetMode="External"/><Relationship Id="rId28" Type="http://schemas.openxmlformats.org/officeDocument/2006/relationships/hyperlink" Target="https://sip.legalis.pl/document-view.seam?documentId=mfrxilrtgm2tsnrrguyts" TargetMode="External"/><Relationship Id="rId10" Type="http://schemas.openxmlformats.org/officeDocument/2006/relationships/hyperlink" Target="https://miniportal.uzp.gov.pl/" TargetMode="External"/><Relationship Id="rId19" Type="http://schemas.openxmlformats.org/officeDocument/2006/relationships/hyperlink" Target="https://epuap.gov.pl/wps/portal/strefa-klienta/katalog-spraw/najnowsze-uslugi/najnowsze-uslugi-centralne-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epuap.gov.pl/wps/portal" TargetMode="External"/><Relationship Id="rId22" Type="http://schemas.openxmlformats.org/officeDocument/2006/relationships/hyperlink" Target="mailto:przetargi@umwm.malopolska.pl" TargetMode="External"/><Relationship Id="rId27" Type="http://schemas.openxmlformats.org/officeDocument/2006/relationships/hyperlink" Target="https://sip.legalis.pl/document-view.seam?documentId=mfrxilrvgaytgnbsge4a" TargetMode="External"/><Relationship Id="rId30"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019C9-F743-418B-9698-55B4D216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6340</Words>
  <Characters>38041</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44293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Ryszka, Edyta</dc:creator>
  <cp:lastModifiedBy>Ewa Mroczek</cp:lastModifiedBy>
  <cp:revision>33</cp:revision>
  <cp:lastPrinted>2021-01-15T07:49:00Z</cp:lastPrinted>
  <dcterms:created xsi:type="dcterms:W3CDTF">2021-04-06T07:05:00Z</dcterms:created>
  <dcterms:modified xsi:type="dcterms:W3CDTF">2021-04-13T08:51:00Z</dcterms:modified>
</cp:coreProperties>
</file>