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D2204E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</w:t>
      </w:r>
      <w:proofErr w:type="spellStart"/>
      <w:r w:rsidRPr="002E5184">
        <w:rPr>
          <w:rFonts w:eastAsia="Times New Roman"/>
          <w:lang w:eastAsia="en-US"/>
        </w:rPr>
        <w:t>Krakowa-Śródmieścia</w:t>
      </w:r>
      <w:proofErr w:type="spellEnd"/>
      <w:r w:rsidRPr="002E5184">
        <w:rPr>
          <w:rFonts w:eastAsia="Times New Roman"/>
          <w:lang w:eastAsia="en-US"/>
        </w:rPr>
        <w:t xml:space="preserve">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 xml:space="preserve">arka </w:t>
      </w:r>
      <w:proofErr w:type="spellStart"/>
      <w:r>
        <w:rPr>
          <w:rFonts w:eastAsia="Times New Roman"/>
          <w:lang w:eastAsia="en-US"/>
        </w:rPr>
        <w:t>Szwarczyńskiego</w:t>
      </w:r>
      <w:proofErr w:type="spellEnd"/>
      <w:r>
        <w:rPr>
          <w:rFonts w:eastAsia="Times New Roman"/>
          <w:lang w:eastAsia="en-US"/>
        </w:rPr>
        <w:t xml:space="preserve">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</w:t>
      </w:r>
      <w:proofErr w:type="spellStart"/>
      <w:r w:rsidR="00245C91" w:rsidRPr="00E5145B">
        <w:rPr>
          <w:rFonts w:eastAsia="Times New Roman"/>
          <w:lang w:eastAsia="en-US"/>
        </w:rPr>
        <w:t>Fecicy</w:t>
      </w:r>
      <w:proofErr w:type="spellEnd"/>
      <w:r w:rsidR="00245C91" w:rsidRPr="00E5145B">
        <w:rPr>
          <w:rFonts w:eastAsia="Times New Roman"/>
          <w:lang w:eastAsia="en-US"/>
        </w:rPr>
        <w:t xml:space="preserve">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6C61BF">
        <w:rPr>
          <w:rFonts w:eastAsia="Times New Roman"/>
          <w:bCs/>
          <w:i/>
          <w:lang w:eastAsia="en-US"/>
        </w:rPr>
        <w:t>9</w:t>
      </w:r>
      <w:r w:rsidR="00B824E6">
        <w:rPr>
          <w:rFonts w:eastAsia="Times New Roman"/>
          <w:bCs/>
          <w:i/>
          <w:lang w:eastAsia="en-US"/>
        </w:rPr>
        <w:t xml:space="preserve">7/22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późn.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5A4F6C">
        <w:rPr>
          <w:rFonts w:asciiTheme="minorHAnsi" w:eastAsia="Times New Roman" w:hAnsiTheme="minorHAnsi" w:cstheme="minorHAnsi"/>
        </w:rPr>
        <w:t xml:space="preserve"> oraz w Szczegółowych Warunkach Zamówienia</w:t>
      </w:r>
      <w:r w:rsidR="00267BE9">
        <w:rPr>
          <w:rFonts w:asciiTheme="minorHAnsi" w:eastAsia="Times New Roman" w:hAnsiTheme="minorHAnsi" w:cstheme="minorHAnsi"/>
        </w:rPr>
        <w:t xml:space="preserve"> </w:t>
      </w:r>
      <w:r w:rsidR="005A4F6C">
        <w:rPr>
          <w:rFonts w:asciiTheme="minorHAnsi" w:eastAsia="Times New Roman" w:hAnsiTheme="minorHAnsi" w:cstheme="minorHAnsi"/>
        </w:rPr>
        <w:t xml:space="preserve"> stanowiących podstawę jej zawarcia</w:t>
      </w:r>
      <w:r w:rsidR="00267BE9">
        <w:rPr>
          <w:rFonts w:asciiTheme="minorHAnsi" w:eastAsia="Times New Roman" w:hAnsiTheme="minorHAnsi" w:cstheme="minorHAnsi"/>
        </w:rPr>
        <w:t xml:space="preserve"> (dalej: </w:t>
      </w:r>
      <w:r w:rsidR="00267BE9" w:rsidRPr="00267BE9">
        <w:rPr>
          <w:rFonts w:asciiTheme="minorHAnsi" w:eastAsia="Times New Roman" w:hAnsiTheme="minorHAnsi" w:cstheme="minorHAnsi"/>
          <w:b/>
        </w:rPr>
        <w:t>„SWZ”</w:t>
      </w:r>
      <w:r w:rsidR="00267BE9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D2204E" w:rsidRPr="00D2204E">
        <w:rPr>
          <w:rFonts w:asciiTheme="minorHAnsi" w:hAnsiTheme="minorHAnsi" w:cstheme="minorHAnsi"/>
        </w:rPr>
        <w:t>s</w:t>
      </w:r>
      <w:r w:rsidR="00B824E6" w:rsidRPr="00D2204E">
        <w:rPr>
          <w:rFonts w:asciiTheme="minorHAnsi" w:hAnsiTheme="minorHAnsi" w:cstheme="minorHAnsi"/>
        </w:rPr>
        <w:t>ukcesywn</w:t>
      </w:r>
      <w:r w:rsidR="00D2204E" w:rsidRPr="00D2204E">
        <w:rPr>
          <w:rFonts w:asciiTheme="minorHAnsi" w:hAnsiTheme="minorHAnsi" w:cstheme="minorHAnsi"/>
        </w:rPr>
        <w:t>ych</w:t>
      </w:r>
      <w:r w:rsidR="00B824E6" w:rsidRPr="00D2204E">
        <w:rPr>
          <w:rFonts w:asciiTheme="minorHAnsi" w:hAnsiTheme="minorHAnsi" w:cstheme="minorHAnsi"/>
        </w:rPr>
        <w:t xml:space="preserve"> dostaw </w:t>
      </w:r>
      <w:r w:rsidR="00C6097E">
        <w:rPr>
          <w:rFonts w:asciiTheme="minorHAnsi" w:hAnsiTheme="minorHAnsi" w:cstheme="minorHAnsi"/>
        </w:rPr>
        <w:t>produktów</w:t>
      </w:r>
      <w:r w:rsidR="00C6097E" w:rsidRPr="00D2204E">
        <w:rPr>
          <w:rFonts w:asciiTheme="minorHAnsi" w:hAnsiTheme="minorHAnsi" w:cstheme="minorHAnsi"/>
        </w:rPr>
        <w:t xml:space="preserve"> </w:t>
      </w:r>
      <w:r w:rsidR="00B824E6" w:rsidRPr="00D2204E">
        <w:rPr>
          <w:rFonts w:asciiTheme="minorHAnsi" w:hAnsiTheme="minorHAnsi" w:cstheme="minorHAnsi"/>
        </w:rPr>
        <w:t xml:space="preserve">medycznych </w:t>
      </w:r>
      <w:bookmarkStart w:id="0" w:name="_GoBack"/>
      <w:bookmarkEnd w:id="0"/>
      <w:r w:rsidR="00245C91" w:rsidRPr="00891FB9">
        <w:rPr>
          <w:rFonts w:asciiTheme="minorHAnsi" w:eastAsia="Times New Roman" w:hAnsiTheme="minorHAnsi" w:cstheme="minorHAnsi"/>
        </w:rPr>
        <w:t xml:space="preserve">przeznaczonych na potrzeby działalności </w:t>
      </w:r>
      <w:r w:rsidR="00245C91" w:rsidRPr="00891FB9">
        <w:rPr>
          <w:rFonts w:asciiTheme="minorHAnsi" w:eastAsia="Times New Roman" w:hAnsiTheme="minorHAnsi" w:cstheme="minorHAnsi"/>
        </w:rPr>
        <w:lastRenderedPageBreak/>
        <w:t>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DF4E9A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</w:t>
      </w:r>
      <w:r w:rsidR="00267BE9">
        <w:rPr>
          <w:rFonts w:asciiTheme="minorHAnsi" w:eastAsia="Times New Roman" w:hAnsiTheme="minorHAnsi" w:cstheme="minorHAnsi"/>
          <w:iCs/>
        </w:rPr>
        <w:t xml:space="preserve">wymogami opisanymi w SWZ, </w:t>
      </w:r>
      <w:r w:rsidR="00D806C3">
        <w:rPr>
          <w:rFonts w:asciiTheme="minorHAnsi" w:eastAsia="Times New Roman" w:hAnsiTheme="minorHAnsi" w:cstheme="minorHAnsi"/>
          <w:iCs/>
        </w:rPr>
        <w:t xml:space="preserve">w tym </w:t>
      </w:r>
      <w:r w:rsidRPr="006F2BA8">
        <w:rPr>
          <w:rFonts w:asciiTheme="minorHAnsi" w:eastAsia="Times New Roman" w:hAnsiTheme="minorHAnsi" w:cstheme="minorHAnsi"/>
          <w:iCs/>
        </w:rPr>
        <w:t>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A541C7">
        <w:t xml:space="preserve">w </w:t>
      </w:r>
      <w:r w:rsidR="000031D8">
        <w:t>zdaniu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:rsidR="00DC3543" w:rsidRDefault="00DC3543" w:rsidP="00DC3543">
      <w:pPr>
        <w:spacing w:after="0" w:line="240" w:lineRule="auto"/>
        <w:jc w:val="both"/>
      </w:pPr>
    </w:p>
    <w:p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4F4000">
        <w:rPr>
          <w:rFonts w:eastAsia="Times New Roman"/>
          <w:b/>
        </w:rPr>
        <w:t>___________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>Obowiązkiem Wykonawcy jest każdorazowe wniesienie i rozładowanie Towarów do wyznaczonego przez Zamawiającego pomieszczenia, znajdującego się na terenie jego siedziby</w:t>
      </w:r>
      <w:r w:rsidR="00C90658">
        <w:rPr>
          <w:rFonts w:eastAsia="Times New Roman"/>
        </w:rPr>
        <w:t xml:space="preserve"> – Magazyn, lok. 07c</w:t>
      </w:r>
      <w:r w:rsidRPr="00CB7FBA">
        <w:rPr>
          <w:rFonts w:eastAsia="Times New Roman"/>
        </w:rPr>
        <w:t xml:space="preserve">.  </w:t>
      </w:r>
    </w:p>
    <w:p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2E51F9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C83261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</w:t>
      </w:r>
      <w:r w:rsidR="00E11794">
        <w:rPr>
          <w:rFonts w:eastAsia="Times New Roman"/>
        </w:rPr>
        <w:t xml:space="preserve"> obsługi</w:t>
      </w:r>
      <w:r w:rsidR="00245C91" w:rsidRPr="005E44D4">
        <w:rPr>
          <w:rFonts w:eastAsia="Times New Roman"/>
        </w:rPr>
        <w:t xml:space="preserve">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r w:rsidR="00AC798B" w:rsidRPr="00B63691">
        <w:rPr>
          <w:rStyle w:val="Hipercze"/>
          <w:rFonts w:eastAsia="Times New Roman"/>
        </w:rPr>
        <w:t>sekretariat@uks.com.pl</w:t>
      </w:r>
      <w:r w:rsidR="00ED2D9C" w:rsidRPr="00DC31CC">
        <w:rPr>
          <w:rFonts w:eastAsia="Times New Roman"/>
        </w:rPr>
        <w:t xml:space="preserve">, </w:t>
      </w:r>
      <w:hyperlink r:id="rId11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, </w:t>
      </w:r>
      <w:hyperlink r:id="rId12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EB6055">
        <w:rPr>
          <w:rFonts w:eastAsia="Times New Roman"/>
        </w:rPr>
        <w:t xml:space="preserve"> wskazany w </w:t>
      </w:r>
      <w:r w:rsidR="00EB6055" w:rsidRPr="00DC31CC">
        <w:rPr>
          <w:rFonts w:eastAsia="Times New Roman"/>
        </w:rPr>
        <w:t>§ 10 ust. 4 lit. b) Umowy</w:t>
      </w:r>
      <w:r w:rsidR="00EB6055" w:rsidRPr="0085146A" w:rsidDel="00EB6055">
        <w:rPr>
          <w:rFonts w:eastAsia="Times New Roman"/>
        </w:rPr>
        <w:t xml:space="preserve"> 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3B7531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8B1225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lastRenderedPageBreak/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012D73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>2</w:t>
      </w:r>
      <w:r w:rsidR="006D2F5E">
        <w:rPr>
          <w:rFonts w:eastAsia="Times New Roman"/>
        </w:rPr>
        <w:t>,</w:t>
      </w:r>
      <w:r w:rsidR="00F40C34" w:rsidRPr="00177D1A">
        <w:rPr>
          <w:rFonts w:eastAsia="Times New Roman"/>
        </w:rPr>
        <w:t xml:space="preserve"> </w:t>
      </w:r>
      <w:r w:rsidR="006D2F5E">
        <w:rPr>
          <w:rFonts w:asciiTheme="minorHAnsi" w:eastAsia="Times New Roman" w:hAnsiTheme="minorHAnsi" w:cstheme="minorHAnsi"/>
        </w:rPr>
        <w:t>§ 4 ust. 2</w:t>
      </w:r>
      <w:r w:rsidR="006D2F5E" w:rsidRPr="002B45F8">
        <w:rPr>
          <w:rFonts w:asciiTheme="minorHAnsi" w:eastAsia="Times New Roman" w:hAnsiTheme="minorHAnsi" w:cstheme="minorHAnsi"/>
        </w:rPr>
        <w:t xml:space="preserve"> lub § 6 ust. 3 </w:t>
      </w:r>
      <w:r w:rsidR="00F40C34" w:rsidRPr="00177D1A">
        <w:rPr>
          <w:rFonts w:eastAsia="Times New Roman"/>
        </w:rPr>
        <w:t xml:space="preserve">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lastRenderedPageBreak/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 zobowiązana jest do udokumentowania zaistnienia okoliczności, o których mowa w ust. 1 i ust.</w:t>
      </w:r>
      <w:r w:rsidR="00A6070E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:rsidR="00DC31CC" w:rsidRPr="00B824E6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="00DD29FE" w:rsidRPr="00FF3FDF">
        <w:rPr>
          <w:rFonts w:eastAsia="Times New Roman"/>
          <w:b/>
          <w:u w:val="single"/>
        </w:rPr>
        <w:t xml:space="preserve">od dnia jej </w:t>
      </w:r>
      <w:r w:rsidR="00B824E6" w:rsidRPr="00FF3FDF">
        <w:rPr>
          <w:rFonts w:eastAsia="Times New Roman"/>
          <w:b/>
          <w:u w:val="single"/>
        </w:rPr>
        <w:t>zawarcia</w:t>
      </w:r>
      <w:r w:rsidR="00DD29FE" w:rsidRPr="00FF3FDF">
        <w:rPr>
          <w:rFonts w:eastAsia="Times New Roman"/>
          <w:b/>
          <w:u w:val="single"/>
        </w:rPr>
        <w:t xml:space="preserve"> przez okres 12 miesięcy</w:t>
      </w:r>
      <w:r w:rsidR="00DD29FE" w:rsidRPr="00417B98">
        <w:rPr>
          <w:rFonts w:eastAsia="Times New Roman"/>
        </w:rPr>
        <w:t xml:space="preserve"> lub</w:t>
      </w:r>
      <w:r w:rsidR="00DD29FE"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>operatora pocztowego w rozumieniu Ustawy z dnia 23 listopada 2012 r. – Prawo pocztowe (Dz. U. z 2018 r., poz. 2188 z późn. zm.).</w:t>
      </w:r>
    </w:p>
    <w:p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</w:t>
      </w:r>
      <w:r w:rsidR="00904E5A">
        <w:rPr>
          <w:rFonts w:asciiTheme="minorHAnsi" w:hAnsiTheme="minorHAnsi" w:cstheme="minorHAnsi"/>
        </w:rPr>
        <w:t>4</w:t>
      </w:r>
      <w:r w:rsidR="002803E4">
        <w:rPr>
          <w:rFonts w:asciiTheme="minorHAnsi" w:hAnsiTheme="minorHAnsi" w:cstheme="minorHAnsi"/>
        </w:rPr>
        <w:t xml:space="preserve">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3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4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5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283527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______________________</w:t>
      </w:r>
    </w:p>
    <w:p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(Zamawiający)</w:t>
      </w:r>
    </w:p>
    <w:p w:rsidR="001A704A" w:rsidRPr="003D6030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sectPr w:rsidR="001A704A" w:rsidRPr="003D6030" w:rsidSect="00EC5DF7">
      <w:headerReference w:type="default" r:id="rId16"/>
      <w:footerReference w:type="default" r:id="rId17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3E" w:rsidRDefault="00E0353E">
      <w:pPr>
        <w:spacing w:after="0" w:line="240" w:lineRule="auto"/>
      </w:pPr>
      <w:r>
        <w:separator/>
      </w:r>
    </w:p>
  </w:endnote>
  <w:endnote w:type="continuationSeparator" w:id="0">
    <w:p w:rsidR="00E0353E" w:rsidRDefault="00E0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34207" w:rsidRPr="00A34207" w:rsidRDefault="00A55F5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34207"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F71DF">
          <w:rPr>
            <w:rFonts w:asciiTheme="minorHAnsi" w:hAnsiTheme="minorHAnsi" w:cstheme="minorHAnsi"/>
            <w:noProof/>
            <w:sz w:val="16"/>
            <w:szCs w:val="16"/>
          </w:rPr>
          <w:t>7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3E" w:rsidRDefault="00E0353E">
      <w:pPr>
        <w:spacing w:after="0" w:line="240" w:lineRule="auto"/>
      </w:pPr>
      <w:r>
        <w:separator/>
      </w:r>
    </w:p>
  </w:footnote>
  <w:footnote w:type="continuationSeparator" w:id="0">
    <w:p w:rsidR="00E0353E" w:rsidRDefault="00E0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13" w:rsidRDefault="00AC2689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Numer sprawy: DZP-271-</w:t>
    </w:r>
    <w:r w:rsidR="006C61BF">
      <w:rPr>
        <w:rFonts w:ascii="Times New Roman" w:eastAsia="Times New Roman" w:hAnsi="Times New Roman"/>
        <w:sz w:val="20"/>
        <w:szCs w:val="20"/>
      </w:rPr>
      <w:t>9</w:t>
    </w:r>
    <w:r w:rsidR="00B824E6">
      <w:rPr>
        <w:rFonts w:ascii="Times New Roman" w:eastAsia="Times New Roman" w:hAnsi="Times New Roman"/>
        <w:sz w:val="20"/>
        <w:szCs w:val="20"/>
      </w:rPr>
      <w:t>7/22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12D73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0A8F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105B"/>
    <w:rsid w:val="00175BCE"/>
    <w:rsid w:val="001763D4"/>
    <w:rsid w:val="0017644D"/>
    <w:rsid w:val="0017726A"/>
    <w:rsid w:val="00177D1A"/>
    <w:rsid w:val="001818FD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A704A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1ECB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388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67BE9"/>
    <w:rsid w:val="00271373"/>
    <w:rsid w:val="00271DE5"/>
    <w:rsid w:val="00276740"/>
    <w:rsid w:val="002803E4"/>
    <w:rsid w:val="00283527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1892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1F9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3C18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685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B7531"/>
    <w:rsid w:val="003C1012"/>
    <w:rsid w:val="003C5E68"/>
    <w:rsid w:val="003D0388"/>
    <w:rsid w:val="003D3A29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17B98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56A37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756EA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4000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3EC0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68B1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4F6C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D7C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5851"/>
    <w:rsid w:val="006A1A06"/>
    <w:rsid w:val="006A4751"/>
    <w:rsid w:val="006B0481"/>
    <w:rsid w:val="006B3C7E"/>
    <w:rsid w:val="006B53E0"/>
    <w:rsid w:val="006B7894"/>
    <w:rsid w:val="006C05CC"/>
    <w:rsid w:val="006C61BF"/>
    <w:rsid w:val="006C7903"/>
    <w:rsid w:val="006C7BE9"/>
    <w:rsid w:val="006D1187"/>
    <w:rsid w:val="006D2F5E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24D6A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33A1"/>
    <w:rsid w:val="00796315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2C5B"/>
    <w:rsid w:val="007E4CBA"/>
    <w:rsid w:val="007E54A4"/>
    <w:rsid w:val="007E7CBD"/>
    <w:rsid w:val="007E7EA5"/>
    <w:rsid w:val="007F004E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37E"/>
    <w:rsid w:val="00855FA6"/>
    <w:rsid w:val="00866ACB"/>
    <w:rsid w:val="00870DF1"/>
    <w:rsid w:val="00873F26"/>
    <w:rsid w:val="00874B06"/>
    <w:rsid w:val="008773F3"/>
    <w:rsid w:val="00884AB3"/>
    <w:rsid w:val="008909E4"/>
    <w:rsid w:val="008913ED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1225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767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4E5A"/>
    <w:rsid w:val="00905C57"/>
    <w:rsid w:val="00907264"/>
    <w:rsid w:val="00910110"/>
    <w:rsid w:val="0091109B"/>
    <w:rsid w:val="00912271"/>
    <w:rsid w:val="00912286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4B15"/>
    <w:rsid w:val="009A749F"/>
    <w:rsid w:val="009B2A92"/>
    <w:rsid w:val="009C23EE"/>
    <w:rsid w:val="009C41CD"/>
    <w:rsid w:val="009C6603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35314"/>
    <w:rsid w:val="00A521DC"/>
    <w:rsid w:val="00A5386D"/>
    <w:rsid w:val="00A541C7"/>
    <w:rsid w:val="00A546D1"/>
    <w:rsid w:val="00A55F5B"/>
    <w:rsid w:val="00A6070E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581"/>
    <w:rsid w:val="00AA1E35"/>
    <w:rsid w:val="00AA62A5"/>
    <w:rsid w:val="00AA6767"/>
    <w:rsid w:val="00AB02D3"/>
    <w:rsid w:val="00AB0D98"/>
    <w:rsid w:val="00AB2A58"/>
    <w:rsid w:val="00AB3A3E"/>
    <w:rsid w:val="00AB6E78"/>
    <w:rsid w:val="00AB6EBC"/>
    <w:rsid w:val="00AC2689"/>
    <w:rsid w:val="00AC2C72"/>
    <w:rsid w:val="00AC70CA"/>
    <w:rsid w:val="00AC798B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433"/>
    <w:rsid w:val="00B615A1"/>
    <w:rsid w:val="00B6636E"/>
    <w:rsid w:val="00B66C98"/>
    <w:rsid w:val="00B71EE6"/>
    <w:rsid w:val="00B720B4"/>
    <w:rsid w:val="00B726DA"/>
    <w:rsid w:val="00B72A9F"/>
    <w:rsid w:val="00B742D2"/>
    <w:rsid w:val="00B7655B"/>
    <w:rsid w:val="00B817B3"/>
    <w:rsid w:val="00B824E6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20EC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97E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3261"/>
    <w:rsid w:val="00C84547"/>
    <w:rsid w:val="00C858EF"/>
    <w:rsid w:val="00C85946"/>
    <w:rsid w:val="00C87E7D"/>
    <w:rsid w:val="00C87F60"/>
    <w:rsid w:val="00C90658"/>
    <w:rsid w:val="00C90F7B"/>
    <w:rsid w:val="00C9115E"/>
    <w:rsid w:val="00C92EC4"/>
    <w:rsid w:val="00C933C7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121"/>
    <w:rsid w:val="00CC545E"/>
    <w:rsid w:val="00CD0DBA"/>
    <w:rsid w:val="00CD1E29"/>
    <w:rsid w:val="00CD2D06"/>
    <w:rsid w:val="00CD3A2D"/>
    <w:rsid w:val="00CD4A61"/>
    <w:rsid w:val="00CD52F3"/>
    <w:rsid w:val="00CD6446"/>
    <w:rsid w:val="00CE06EB"/>
    <w:rsid w:val="00CE1194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04E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1A1E"/>
    <w:rsid w:val="00D7577C"/>
    <w:rsid w:val="00D7717C"/>
    <w:rsid w:val="00D806C3"/>
    <w:rsid w:val="00D80D23"/>
    <w:rsid w:val="00D93AF3"/>
    <w:rsid w:val="00D946EF"/>
    <w:rsid w:val="00D95977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29FE"/>
    <w:rsid w:val="00DD5F86"/>
    <w:rsid w:val="00DE1827"/>
    <w:rsid w:val="00DE3120"/>
    <w:rsid w:val="00DE43BF"/>
    <w:rsid w:val="00DE4ED8"/>
    <w:rsid w:val="00DE5EEF"/>
    <w:rsid w:val="00DE62DE"/>
    <w:rsid w:val="00DE6DDB"/>
    <w:rsid w:val="00DE6F6D"/>
    <w:rsid w:val="00DE75B7"/>
    <w:rsid w:val="00DF03A1"/>
    <w:rsid w:val="00DF1291"/>
    <w:rsid w:val="00DF13DF"/>
    <w:rsid w:val="00DF1FBB"/>
    <w:rsid w:val="00DF373D"/>
    <w:rsid w:val="00DF4E9A"/>
    <w:rsid w:val="00DF664D"/>
    <w:rsid w:val="00DF670E"/>
    <w:rsid w:val="00DF6FA2"/>
    <w:rsid w:val="00E0152F"/>
    <w:rsid w:val="00E0353E"/>
    <w:rsid w:val="00E0478C"/>
    <w:rsid w:val="00E04E18"/>
    <w:rsid w:val="00E06BE4"/>
    <w:rsid w:val="00E0739E"/>
    <w:rsid w:val="00E11794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6685A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B6055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231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39E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A5"/>
    <w:rsid w:val="00FF2E7D"/>
    <w:rsid w:val="00FF3BCA"/>
    <w:rsid w:val="00FF3C86"/>
    <w:rsid w:val="00FF3FDF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oNotEmbedSmartTags/>
  <w:decimalSymbol w:val=","/>
  <w:listSeparator w:val=";"/>
  <w15:docId w15:val="{1397A262-9E5C-4283-9AD8-A327E56E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DC88-4913-40C0-9FD3-01AF57D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3588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25071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Karolina Raś</cp:lastModifiedBy>
  <cp:revision>3</cp:revision>
  <cp:lastPrinted>2019-02-19T13:50:00Z</cp:lastPrinted>
  <dcterms:created xsi:type="dcterms:W3CDTF">2022-02-17T13:00:00Z</dcterms:created>
  <dcterms:modified xsi:type="dcterms:W3CDTF">2022-02-17T13:02:00Z</dcterms:modified>
</cp:coreProperties>
</file>